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DE26F" w14:textId="77777777" w:rsidR="007C007A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09F478A5" w14:textId="77777777" w:rsidR="007C007A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02C50DE3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MINISTERSTVO FINANCIÍ SLOVENSKEJ </w:t>
      </w:r>
      <w:r w:rsidRPr="00BA16CB">
        <w:rPr>
          <w:rFonts w:ascii="Arial" w:hAnsi="Arial" w:cs="Arial"/>
          <w:b/>
          <w:sz w:val="20"/>
          <w:szCs w:val="20"/>
        </w:rPr>
        <w:t>REPUBLIKY</w:t>
      </w:r>
    </w:p>
    <w:p w14:paraId="5CB27CED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466F8A88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40226C9B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03AD510D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2B0B11ED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page" w:horzAnchor="margin" w:tblpX="250" w:tblpY="4334"/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92D050"/>
        <w:tblLook w:val="01E0" w:firstRow="1" w:lastRow="1" w:firstColumn="1" w:lastColumn="1" w:noHBand="0" w:noVBand="0"/>
      </w:tblPr>
      <w:tblGrid>
        <w:gridCol w:w="2088"/>
        <w:gridCol w:w="6809"/>
      </w:tblGrid>
      <w:tr w:rsidR="007C007A" w:rsidRPr="00BA16CB" w14:paraId="535C2026" w14:textId="77777777" w:rsidTr="00DA08BC">
        <w:trPr>
          <w:trHeight w:val="1117"/>
        </w:trPr>
        <w:tc>
          <w:tcPr>
            <w:tcW w:w="2088" w:type="dxa"/>
            <w:shd w:val="clear" w:color="auto" w:fill="92D050"/>
          </w:tcPr>
          <w:p w14:paraId="62BB7F65" w14:textId="77777777" w:rsidR="007C007A" w:rsidRPr="00BA16CB" w:rsidRDefault="007C007A" w:rsidP="00234A8C">
            <w:pPr>
              <w:spacing w:before="240"/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Usmernenie č.:</w:t>
            </w:r>
          </w:p>
        </w:tc>
        <w:tc>
          <w:tcPr>
            <w:tcW w:w="6809" w:type="dxa"/>
            <w:shd w:val="clear" w:color="auto" w:fill="92D050"/>
          </w:tcPr>
          <w:p w14:paraId="4E133EC6" w14:textId="54A7A923" w:rsidR="007C007A" w:rsidRPr="00BA16CB" w:rsidRDefault="002213BF" w:rsidP="007C007A">
            <w:pPr>
              <w:spacing w:before="24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="007C007A">
              <w:rPr>
                <w:rFonts w:ascii="Arial" w:hAnsi="Arial" w:cs="Arial"/>
                <w:b/>
                <w:sz w:val="16"/>
                <w:szCs w:val="16"/>
              </w:rPr>
              <w:t>/2022</w:t>
            </w:r>
            <w:r w:rsidR="007C007A" w:rsidRPr="00BA16CB">
              <w:rPr>
                <w:rFonts w:ascii="Arial" w:hAnsi="Arial" w:cs="Arial"/>
                <w:b/>
                <w:sz w:val="16"/>
                <w:szCs w:val="16"/>
              </w:rPr>
              <w:t>-U</w:t>
            </w:r>
          </w:p>
        </w:tc>
      </w:tr>
      <w:tr w:rsidR="007C007A" w:rsidRPr="00BA16CB" w14:paraId="509F9599" w14:textId="77777777" w:rsidTr="00DA08BC">
        <w:trPr>
          <w:trHeight w:val="376"/>
        </w:trPr>
        <w:tc>
          <w:tcPr>
            <w:tcW w:w="2088" w:type="dxa"/>
            <w:shd w:val="clear" w:color="auto" w:fill="92D050"/>
          </w:tcPr>
          <w:p w14:paraId="104A3311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Verzia č.:</w:t>
            </w:r>
          </w:p>
        </w:tc>
        <w:tc>
          <w:tcPr>
            <w:tcW w:w="6809" w:type="dxa"/>
            <w:shd w:val="clear" w:color="auto" w:fill="92D050"/>
          </w:tcPr>
          <w:p w14:paraId="0995BDD0" w14:textId="0B70849D" w:rsidR="007C007A" w:rsidRPr="00BA16CB" w:rsidRDefault="00433B16" w:rsidP="007C007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7C007A">
              <w:rPr>
                <w:rFonts w:ascii="Arial" w:hAnsi="Arial" w:cs="Arial"/>
                <w:sz w:val="16"/>
                <w:szCs w:val="16"/>
              </w:rPr>
              <w:t>.0</w:t>
            </w:r>
          </w:p>
        </w:tc>
      </w:tr>
      <w:tr w:rsidR="007C007A" w:rsidRPr="00BA16CB" w14:paraId="78C5687E" w14:textId="77777777" w:rsidTr="00DA08BC">
        <w:trPr>
          <w:trHeight w:val="368"/>
        </w:trPr>
        <w:tc>
          <w:tcPr>
            <w:tcW w:w="2088" w:type="dxa"/>
            <w:shd w:val="clear" w:color="auto" w:fill="92D050"/>
          </w:tcPr>
          <w:p w14:paraId="153B01E6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Vecné zameranie:</w:t>
            </w:r>
          </w:p>
        </w:tc>
        <w:tc>
          <w:tcPr>
            <w:tcW w:w="6809" w:type="dxa"/>
            <w:shd w:val="clear" w:color="auto" w:fill="92D050"/>
          </w:tcPr>
          <w:p w14:paraId="3C35F36E" w14:textId="3135A865" w:rsidR="007C007A" w:rsidRDefault="007C007A" w:rsidP="007C007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53F36">
              <w:rPr>
                <w:rFonts w:ascii="Arial" w:hAnsi="Arial" w:cs="Arial"/>
                <w:sz w:val="16"/>
                <w:szCs w:val="16"/>
              </w:rPr>
              <w:t xml:space="preserve">Usmernenie k číselníku kódov programovej štruktúry </w:t>
            </w:r>
            <w:r>
              <w:rPr>
                <w:rFonts w:ascii="Arial" w:hAnsi="Arial" w:cs="Arial"/>
                <w:sz w:val="16"/>
                <w:szCs w:val="16"/>
              </w:rPr>
              <w:t xml:space="preserve">programov fondov </w:t>
            </w:r>
            <w:r w:rsidRPr="007C007A">
              <w:rPr>
                <w:rFonts w:ascii="Arial" w:hAnsi="Arial" w:cs="Arial"/>
                <w:sz w:val="16"/>
                <w:szCs w:val="16"/>
              </w:rPr>
              <w:t xml:space="preserve">Európskej únie </w:t>
            </w:r>
            <w:r w:rsidR="00D461FA">
              <w:rPr>
                <w:rFonts w:ascii="Arial" w:hAnsi="Arial" w:cs="Arial"/>
                <w:sz w:val="16"/>
                <w:szCs w:val="16"/>
              </w:rPr>
              <w:br/>
            </w:r>
            <w:r w:rsidRPr="007C007A">
              <w:rPr>
                <w:rFonts w:ascii="Arial" w:hAnsi="Arial" w:cs="Arial"/>
                <w:sz w:val="16"/>
                <w:szCs w:val="16"/>
              </w:rPr>
              <w:t>na programové obdobie 2021 – 2027</w:t>
            </w:r>
          </w:p>
          <w:p w14:paraId="13C49CF0" w14:textId="58B1E89F" w:rsidR="007C007A" w:rsidRPr="00BA16CB" w:rsidRDefault="007C007A" w:rsidP="007C007A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7A" w:rsidRPr="00BA16CB" w14:paraId="54CD4D2E" w14:textId="77777777" w:rsidTr="00DA08BC">
        <w:tc>
          <w:tcPr>
            <w:tcW w:w="2088" w:type="dxa"/>
            <w:shd w:val="clear" w:color="auto" w:fill="92D050"/>
            <w:vAlign w:val="center"/>
          </w:tcPr>
          <w:p w14:paraId="4846AAA6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Vydáva:</w:t>
            </w:r>
          </w:p>
        </w:tc>
        <w:tc>
          <w:tcPr>
            <w:tcW w:w="6809" w:type="dxa"/>
            <w:shd w:val="clear" w:color="auto" w:fill="92D050"/>
          </w:tcPr>
          <w:p w14:paraId="5A0D8C54" w14:textId="2BDD9212" w:rsidR="007C007A" w:rsidRPr="00BA16CB" w:rsidRDefault="007C007A" w:rsidP="00234A8C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odbor systémových analýz a účtovníctva</w:t>
            </w:r>
          </w:p>
        </w:tc>
      </w:tr>
      <w:tr w:rsidR="007C007A" w:rsidRPr="00BA16CB" w14:paraId="391F439C" w14:textId="77777777" w:rsidTr="00DA08BC">
        <w:tc>
          <w:tcPr>
            <w:tcW w:w="2088" w:type="dxa"/>
            <w:shd w:val="clear" w:color="auto" w:fill="92D050"/>
            <w:vAlign w:val="center"/>
          </w:tcPr>
          <w:p w14:paraId="6316AF4E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809" w:type="dxa"/>
            <w:shd w:val="clear" w:color="auto" w:fill="92D050"/>
          </w:tcPr>
          <w:p w14:paraId="78503C1E" w14:textId="77777777" w:rsidR="007C007A" w:rsidRPr="00BA16CB" w:rsidRDefault="007C007A" w:rsidP="00234A8C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 xml:space="preserve">sekcia </w:t>
            </w:r>
            <w:r>
              <w:rPr>
                <w:rFonts w:ascii="Arial" w:hAnsi="Arial" w:cs="Arial"/>
                <w:sz w:val="16"/>
                <w:szCs w:val="16"/>
              </w:rPr>
              <w:t>európskych fondov</w:t>
            </w:r>
          </w:p>
        </w:tc>
      </w:tr>
      <w:tr w:rsidR="007C007A" w:rsidRPr="00BA16CB" w14:paraId="295B18E0" w14:textId="77777777" w:rsidTr="00DA08BC">
        <w:trPr>
          <w:trHeight w:val="426"/>
        </w:trPr>
        <w:tc>
          <w:tcPr>
            <w:tcW w:w="2088" w:type="dxa"/>
            <w:shd w:val="clear" w:color="auto" w:fill="92D050"/>
            <w:vAlign w:val="center"/>
          </w:tcPr>
          <w:p w14:paraId="7F71831F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809" w:type="dxa"/>
            <w:shd w:val="clear" w:color="auto" w:fill="92D050"/>
          </w:tcPr>
          <w:p w14:paraId="40C03918" w14:textId="77777777" w:rsidR="007C007A" w:rsidRPr="00BA16CB" w:rsidRDefault="007C007A" w:rsidP="00234A8C">
            <w:pPr>
              <w:spacing w:before="60" w:after="60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>Ministerstvo financií SR</w:t>
            </w:r>
          </w:p>
        </w:tc>
      </w:tr>
      <w:tr w:rsidR="007C007A" w:rsidRPr="00BA16CB" w14:paraId="244C51A7" w14:textId="77777777" w:rsidTr="00DA08BC">
        <w:trPr>
          <w:trHeight w:val="726"/>
        </w:trPr>
        <w:tc>
          <w:tcPr>
            <w:tcW w:w="2088" w:type="dxa"/>
            <w:shd w:val="clear" w:color="auto" w:fill="92D050"/>
          </w:tcPr>
          <w:p w14:paraId="26D603F9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Určené pre:</w:t>
            </w:r>
          </w:p>
        </w:tc>
        <w:tc>
          <w:tcPr>
            <w:tcW w:w="6809" w:type="dxa"/>
            <w:shd w:val="clear" w:color="auto" w:fill="92D050"/>
          </w:tcPr>
          <w:p w14:paraId="38305A4E" w14:textId="769C31CE" w:rsidR="007C007A" w:rsidRPr="00353F36" w:rsidRDefault="007C007A" w:rsidP="007C007A">
            <w:pPr>
              <w:tabs>
                <w:tab w:val="left" w:pos="1980"/>
              </w:tabs>
              <w:spacing w:line="288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53F36">
              <w:rPr>
                <w:rFonts w:ascii="Arial" w:hAnsi="Arial" w:cs="Arial"/>
                <w:sz w:val="16"/>
                <w:szCs w:val="16"/>
              </w:rPr>
              <w:t>ria</w:t>
            </w:r>
            <w:r w:rsidR="002213BF">
              <w:rPr>
                <w:rFonts w:ascii="Arial" w:hAnsi="Arial" w:cs="Arial"/>
                <w:sz w:val="16"/>
                <w:szCs w:val="16"/>
              </w:rPr>
              <w:t>diaci orgán, sprostredkovateľsk</w:t>
            </w:r>
            <w:r w:rsidR="00BF7233">
              <w:rPr>
                <w:rFonts w:ascii="Arial" w:hAnsi="Arial" w:cs="Arial"/>
                <w:sz w:val="16"/>
                <w:szCs w:val="16"/>
              </w:rPr>
              <w:t>ý</w:t>
            </w:r>
            <w:r w:rsidRPr="00353F36">
              <w:rPr>
                <w:rFonts w:ascii="Arial" w:hAnsi="Arial" w:cs="Arial"/>
                <w:sz w:val="16"/>
                <w:szCs w:val="16"/>
              </w:rPr>
              <w:t xml:space="preserve"> orgán, </w:t>
            </w:r>
            <w:r>
              <w:rPr>
                <w:rFonts w:ascii="Arial" w:hAnsi="Arial" w:cs="Arial"/>
                <w:sz w:val="16"/>
                <w:szCs w:val="16"/>
              </w:rPr>
              <w:t>platobný</w:t>
            </w:r>
            <w:r w:rsidRPr="00353F36">
              <w:rPr>
                <w:rFonts w:ascii="Arial" w:hAnsi="Arial" w:cs="Arial"/>
                <w:sz w:val="16"/>
                <w:szCs w:val="16"/>
              </w:rPr>
              <w:t xml:space="preserve"> orgán,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75A32">
              <w:rPr>
                <w:rFonts w:ascii="Arial" w:hAnsi="Arial" w:cs="Arial"/>
                <w:sz w:val="16"/>
                <w:szCs w:val="16"/>
              </w:rPr>
              <w:t xml:space="preserve">orgán auditu, </w:t>
            </w:r>
            <w:r w:rsidR="003A669C">
              <w:rPr>
                <w:rFonts w:ascii="Arial" w:hAnsi="Arial" w:cs="Arial"/>
                <w:sz w:val="16"/>
                <w:szCs w:val="16"/>
              </w:rPr>
              <w:t>správny orgán prvého stupňa MF SR</w:t>
            </w:r>
            <w:r w:rsidRPr="00975A32">
              <w:rPr>
                <w:rFonts w:ascii="Arial" w:hAnsi="Arial" w:cs="Arial"/>
                <w:sz w:val="16"/>
                <w:szCs w:val="16"/>
              </w:rPr>
              <w:t xml:space="preserve">, útvary kontroly  a vnútorného auditu a relevantné orgány zapojené do implementácie fondov EÚ v súvislosti s používaním informačných systémov ISUF, </w:t>
            </w:r>
            <w:r w:rsidR="002213BF" w:rsidRPr="00975A32">
              <w:rPr>
                <w:rFonts w:ascii="Arial" w:hAnsi="Arial" w:cs="Arial"/>
                <w:sz w:val="16"/>
                <w:szCs w:val="16"/>
              </w:rPr>
              <w:t>ITMS</w:t>
            </w:r>
            <w:r w:rsidRPr="00975A32">
              <w:rPr>
                <w:rFonts w:ascii="Arial" w:hAnsi="Arial" w:cs="Arial"/>
                <w:sz w:val="16"/>
                <w:szCs w:val="16"/>
              </w:rPr>
              <w:t>, RIS a IS ŠP</w:t>
            </w:r>
          </w:p>
          <w:p w14:paraId="7B631C94" w14:textId="77777777" w:rsidR="007C007A" w:rsidRPr="00BA16CB" w:rsidRDefault="007C007A" w:rsidP="00234A8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7A" w:rsidRPr="00BA16CB" w14:paraId="0B45F6F1" w14:textId="77777777" w:rsidTr="00DA08BC">
        <w:trPr>
          <w:trHeight w:val="344"/>
        </w:trPr>
        <w:tc>
          <w:tcPr>
            <w:tcW w:w="2088" w:type="dxa"/>
            <w:shd w:val="clear" w:color="auto" w:fill="92D050"/>
          </w:tcPr>
          <w:p w14:paraId="1EE53F20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Počet príloh:</w:t>
            </w:r>
          </w:p>
        </w:tc>
        <w:tc>
          <w:tcPr>
            <w:tcW w:w="6809" w:type="dxa"/>
            <w:shd w:val="clear" w:color="auto" w:fill="92D050"/>
          </w:tcPr>
          <w:p w14:paraId="5BB35EBA" w14:textId="77777777" w:rsidR="007C007A" w:rsidRPr="00BA16CB" w:rsidRDefault="007C007A" w:rsidP="00234A8C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07A" w:rsidRPr="00BA16CB" w14:paraId="403A0052" w14:textId="77777777" w:rsidTr="00DA08BC">
        <w:trPr>
          <w:trHeight w:val="340"/>
        </w:trPr>
        <w:tc>
          <w:tcPr>
            <w:tcW w:w="2088" w:type="dxa"/>
            <w:shd w:val="clear" w:color="auto" w:fill="92D050"/>
          </w:tcPr>
          <w:p w14:paraId="161F2836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Dátum vydania:</w:t>
            </w:r>
          </w:p>
        </w:tc>
        <w:tc>
          <w:tcPr>
            <w:tcW w:w="6809" w:type="dxa"/>
            <w:shd w:val="clear" w:color="auto" w:fill="92D050"/>
          </w:tcPr>
          <w:p w14:paraId="44565CFC" w14:textId="36AD04D3" w:rsidR="007C007A" w:rsidRPr="00BA16CB" w:rsidRDefault="00E27032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16.4.2026</w:t>
            </w:r>
          </w:p>
        </w:tc>
      </w:tr>
      <w:tr w:rsidR="000D50F9" w:rsidRPr="00BA16CB" w14:paraId="402BDA00" w14:textId="77777777" w:rsidTr="00DA08BC">
        <w:trPr>
          <w:trHeight w:val="903"/>
        </w:trPr>
        <w:tc>
          <w:tcPr>
            <w:tcW w:w="2088" w:type="dxa"/>
            <w:shd w:val="clear" w:color="auto" w:fill="92D050"/>
          </w:tcPr>
          <w:p w14:paraId="0C2B1C4A" w14:textId="7A6A574F" w:rsidR="000D50F9" w:rsidRPr="00BA16CB" w:rsidRDefault="000D50F9" w:rsidP="000D50F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Dátum účinnosti:</w:t>
            </w:r>
          </w:p>
        </w:tc>
        <w:tc>
          <w:tcPr>
            <w:tcW w:w="6809" w:type="dxa"/>
            <w:shd w:val="clear" w:color="auto" w:fill="92D050"/>
          </w:tcPr>
          <w:p w14:paraId="6CE8F5D5" w14:textId="01B149FE" w:rsidR="000D50F9" w:rsidRPr="000D50F9" w:rsidRDefault="00E27032" w:rsidP="000D50F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21.4.2026</w:t>
            </w:r>
          </w:p>
        </w:tc>
      </w:tr>
      <w:tr w:rsidR="007C007A" w:rsidRPr="00BA16CB" w14:paraId="1F04FA44" w14:textId="77777777" w:rsidTr="00DA08BC">
        <w:trPr>
          <w:trHeight w:val="520"/>
        </w:trPr>
        <w:tc>
          <w:tcPr>
            <w:tcW w:w="2088" w:type="dxa"/>
            <w:shd w:val="clear" w:color="auto" w:fill="92D050"/>
            <w:vAlign w:val="center"/>
          </w:tcPr>
          <w:p w14:paraId="6D5701F2" w14:textId="77777777" w:rsidR="007C007A" w:rsidRPr="00BA16CB" w:rsidRDefault="007C007A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A16CB">
              <w:rPr>
                <w:rFonts w:ascii="Arial" w:hAnsi="Arial" w:cs="Arial"/>
                <w:b/>
                <w:sz w:val="16"/>
                <w:szCs w:val="16"/>
              </w:rPr>
              <w:t>Schválil:</w:t>
            </w:r>
          </w:p>
        </w:tc>
        <w:tc>
          <w:tcPr>
            <w:tcW w:w="6809" w:type="dxa"/>
            <w:shd w:val="clear" w:color="auto" w:fill="92D050"/>
            <w:vAlign w:val="center"/>
          </w:tcPr>
          <w:p w14:paraId="3DF299D9" w14:textId="77777777" w:rsidR="007C007A" w:rsidRPr="00BA16CB" w:rsidRDefault="007C007A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 xml:space="preserve">                                                ........................................................</w:t>
            </w:r>
          </w:p>
        </w:tc>
      </w:tr>
      <w:tr w:rsidR="007C007A" w:rsidRPr="00BA16CB" w14:paraId="58A3EFCD" w14:textId="77777777" w:rsidTr="00DA08BC">
        <w:tc>
          <w:tcPr>
            <w:tcW w:w="2088" w:type="dxa"/>
            <w:shd w:val="clear" w:color="auto" w:fill="92D050"/>
            <w:vAlign w:val="center"/>
          </w:tcPr>
          <w:p w14:paraId="1D01D3C7" w14:textId="77777777" w:rsidR="007C007A" w:rsidRPr="00BA16CB" w:rsidRDefault="007C007A" w:rsidP="00234A8C">
            <w:pPr>
              <w:spacing w:after="24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809" w:type="dxa"/>
            <w:shd w:val="clear" w:color="auto" w:fill="92D050"/>
          </w:tcPr>
          <w:p w14:paraId="6A26414C" w14:textId="10508B0F" w:rsidR="007C007A" w:rsidRPr="00BA16CB" w:rsidRDefault="007C007A" w:rsidP="00234A8C">
            <w:pPr>
              <w:spacing w:after="2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A16CB">
              <w:rPr>
                <w:rFonts w:ascii="Arial" w:hAnsi="Arial" w:cs="Arial"/>
                <w:sz w:val="16"/>
                <w:szCs w:val="16"/>
              </w:rPr>
              <w:t>generáln</w:t>
            </w:r>
            <w:r w:rsidR="007A0638">
              <w:rPr>
                <w:rFonts w:ascii="Arial" w:hAnsi="Arial" w:cs="Arial"/>
                <w:sz w:val="16"/>
                <w:szCs w:val="16"/>
              </w:rPr>
              <w:t>a</w:t>
            </w:r>
            <w:r w:rsidRPr="00BA16CB">
              <w:rPr>
                <w:rFonts w:ascii="Arial" w:hAnsi="Arial" w:cs="Arial"/>
                <w:sz w:val="16"/>
                <w:szCs w:val="16"/>
              </w:rPr>
              <w:t xml:space="preserve"> riaditeľ</w:t>
            </w:r>
            <w:r w:rsidR="007A0638">
              <w:rPr>
                <w:rFonts w:ascii="Arial" w:hAnsi="Arial" w:cs="Arial"/>
                <w:sz w:val="16"/>
                <w:szCs w:val="16"/>
              </w:rPr>
              <w:t>ka</w:t>
            </w:r>
            <w:r w:rsidRPr="00BA16CB">
              <w:rPr>
                <w:rFonts w:ascii="Arial" w:hAnsi="Arial" w:cs="Arial"/>
                <w:sz w:val="16"/>
                <w:szCs w:val="16"/>
              </w:rPr>
              <w:t xml:space="preserve"> sekcie európskych </w:t>
            </w:r>
            <w:r>
              <w:rPr>
                <w:rFonts w:ascii="Arial" w:hAnsi="Arial" w:cs="Arial"/>
                <w:sz w:val="16"/>
                <w:szCs w:val="16"/>
              </w:rPr>
              <w:t>fondov</w:t>
            </w:r>
          </w:p>
        </w:tc>
      </w:tr>
    </w:tbl>
    <w:p w14:paraId="24337A98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65F2DB01" w14:textId="77777777" w:rsidR="007C007A" w:rsidRPr="00BA16CB" w:rsidRDefault="007C007A" w:rsidP="007C007A">
      <w:pPr>
        <w:jc w:val="center"/>
        <w:rPr>
          <w:rFonts w:ascii="Arial" w:hAnsi="Arial" w:cs="Arial"/>
          <w:b/>
          <w:sz w:val="20"/>
          <w:szCs w:val="20"/>
        </w:rPr>
      </w:pPr>
    </w:p>
    <w:p w14:paraId="30C8A1A3" w14:textId="77777777" w:rsidR="007C007A" w:rsidRPr="007A553D" w:rsidRDefault="007C007A" w:rsidP="007C007A">
      <w:pPr>
        <w:rPr>
          <w:rFonts w:ascii="Arial Narrow" w:hAnsi="Arial Narrow"/>
          <w:sz w:val="22"/>
          <w:szCs w:val="22"/>
        </w:rPr>
      </w:pPr>
    </w:p>
    <w:p w14:paraId="668F376B" w14:textId="5B656E5B" w:rsidR="007C007A" w:rsidRDefault="001714D4" w:rsidP="001714D4">
      <w:pPr>
        <w:pStyle w:val="Obsah1"/>
        <w:pageBreakBefore/>
        <w:rPr>
          <w:rFonts w:ascii="Arial" w:hAnsi="Arial" w:cs="Arial"/>
          <w:sz w:val="20"/>
          <w:szCs w:val="20"/>
          <w:u w:val="none"/>
        </w:rPr>
      </w:pPr>
      <w:r>
        <w:rPr>
          <w:rFonts w:ascii="Arial" w:hAnsi="Arial" w:cs="Arial"/>
          <w:sz w:val="20"/>
          <w:szCs w:val="20"/>
          <w:u w:val="none"/>
        </w:rPr>
        <w:lastRenderedPageBreak/>
        <w:t>obsah</w:t>
      </w:r>
    </w:p>
    <w:p w14:paraId="31D68377" w14:textId="5A844BAF" w:rsidR="001714D4" w:rsidRPr="001714D4" w:rsidRDefault="001714D4">
      <w:pPr>
        <w:pStyle w:val="Obsah1"/>
        <w:tabs>
          <w:tab w:val="right" w:pos="9062"/>
        </w:tabs>
        <w:rPr>
          <w:rFonts w:ascii="Arial" w:eastAsiaTheme="minorEastAsia" w:hAnsi="Arial" w:cs="Arial"/>
          <w:b w:val="0"/>
          <w:bCs w:val="0"/>
          <w:caps w:val="0"/>
          <w:noProof/>
          <w:sz w:val="16"/>
          <w:szCs w:val="16"/>
          <w:u w:val="none"/>
        </w:rPr>
      </w:pPr>
      <w:r w:rsidRPr="001714D4">
        <w:rPr>
          <w:rFonts w:ascii="Arial" w:hAnsi="Arial" w:cs="Arial"/>
          <w:sz w:val="16"/>
          <w:szCs w:val="16"/>
          <w:u w:val="none"/>
        </w:rPr>
        <w:fldChar w:fldCharType="begin"/>
      </w:r>
      <w:r w:rsidRPr="001714D4">
        <w:rPr>
          <w:rFonts w:ascii="Arial" w:hAnsi="Arial" w:cs="Arial"/>
          <w:sz w:val="16"/>
          <w:szCs w:val="16"/>
          <w:u w:val="none"/>
        </w:rPr>
        <w:instrText xml:space="preserve"> TOC \o "1-2" \h \z \u </w:instrText>
      </w:r>
      <w:r w:rsidRPr="001714D4">
        <w:rPr>
          <w:rFonts w:ascii="Arial" w:hAnsi="Arial" w:cs="Arial"/>
          <w:sz w:val="16"/>
          <w:szCs w:val="16"/>
          <w:u w:val="none"/>
        </w:rPr>
        <w:fldChar w:fldCharType="separate"/>
      </w:r>
      <w:hyperlink w:anchor="_Toc107555597" w:history="1">
        <w:r w:rsidRPr="001714D4">
          <w:rPr>
            <w:rStyle w:val="Hypertextovprepojenie"/>
            <w:rFonts w:ascii="Arial" w:hAnsi="Arial" w:cs="Arial"/>
            <w:noProof/>
            <w:sz w:val="16"/>
            <w:szCs w:val="16"/>
          </w:rPr>
          <w:t>Úvod</w: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tab/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_Toc107555597 \h </w:instrTex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095DB1">
          <w:rPr>
            <w:rFonts w:ascii="Arial" w:hAnsi="Arial" w:cs="Arial"/>
            <w:noProof/>
            <w:webHidden/>
            <w:sz w:val="16"/>
            <w:szCs w:val="16"/>
          </w:rPr>
          <w:t>3</w: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0D7E3570" w14:textId="71E68821" w:rsidR="001714D4" w:rsidRPr="001714D4" w:rsidRDefault="001714D4">
      <w:pPr>
        <w:pStyle w:val="Obsah1"/>
        <w:tabs>
          <w:tab w:val="left" w:pos="440"/>
          <w:tab w:val="right" w:pos="9062"/>
        </w:tabs>
        <w:rPr>
          <w:rFonts w:ascii="Arial" w:eastAsiaTheme="minorEastAsia" w:hAnsi="Arial" w:cs="Arial"/>
          <w:b w:val="0"/>
          <w:bCs w:val="0"/>
          <w:caps w:val="0"/>
          <w:noProof/>
          <w:sz w:val="16"/>
          <w:szCs w:val="16"/>
          <w:u w:val="none"/>
        </w:rPr>
      </w:pPr>
      <w:hyperlink w:anchor="_Toc107555598" w:history="1">
        <w:r w:rsidRPr="001714D4">
          <w:rPr>
            <w:rStyle w:val="Hypertextovprepojenie"/>
            <w:rFonts w:ascii="Arial" w:hAnsi="Arial" w:cs="Arial"/>
            <w:noProof/>
            <w:sz w:val="16"/>
            <w:szCs w:val="16"/>
          </w:rPr>
          <w:t>1</w:t>
        </w:r>
        <w:r w:rsidRPr="001714D4">
          <w:rPr>
            <w:rFonts w:ascii="Arial" w:eastAsiaTheme="minorEastAsia" w:hAnsi="Arial" w:cs="Arial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Pr="001714D4">
          <w:rPr>
            <w:rStyle w:val="Hypertextovprepojenie"/>
            <w:rFonts w:ascii="Arial" w:hAnsi="Arial" w:cs="Arial"/>
            <w:noProof/>
            <w:sz w:val="16"/>
            <w:szCs w:val="16"/>
          </w:rPr>
          <w:t>Popis kódovania programovej štruktúry</w: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tab/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_Toc107555598 \h </w:instrTex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095DB1">
          <w:rPr>
            <w:rFonts w:ascii="Arial" w:hAnsi="Arial" w:cs="Arial"/>
            <w:noProof/>
            <w:webHidden/>
            <w:sz w:val="16"/>
            <w:szCs w:val="16"/>
          </w:rPr>
          <w:t>3</w: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3DD4CEEC" w14:textId="76D2D0D0" w:rsidR="001714D4" w:rsidRPr="001714D4" w:rsidRDefault="001714D4">
      <w:pPr>
        <w:pStyle w:val="Obsah1"/>
        <w:tabs>
          <w:tab w:val="left" w:pos="440"/>
          <w:tab w:val="right" w:pos="9062"/>
        </w:tabs>
        <w:rPr>
          <w:rFonts w:ascii="Arial" w:eastAsiaTheme="minorEastAsia" w:hAnsi="Arial" w:cs="Arial"/>
          <w:b w:val="0"/>
          <w:bCs w:val="0"/>
          <w:caps w:val="0"/>
          <w:noProof/>
          <w:sz w:val="16"/>
          <w:szCs w:val="16"/>
          <w:u w:val="none"/>
        </w:rPr>
      </w:pPr>
      <w:hyperlink w:anchor="_Toc107555599" w:history="1">
        <w:r w:rsidRPr="001714D4">
          <w:rPr>
            <w:rStyle w:val="Hypertextovprepojenie"/>
            <w:rFonts w:ascii="Arial" w:hAnsi="Arial" w:cs="Arial"/>
            <w:noProof/>
            <w:sz w:val="16"/>
            <w:szCs w:val="16"/>
          </w:rPr>
          <w:t>2</w:t>
        </w:r>
        <w:r w:rsidRPr="001714D4">
          <w:rPr>
            <w:rFonts w:ascii="Arial" w:eastAsiaTheme="minorEastAsia" w:hAnsi="Arial" w:cs="Arial"/>
            <w:b w:val="0"/>
            <w:bCs w:val="0"/>
            <w:caps w:val="0"/>
            <w:noProof/>
            <w:sz w:val="16"/>
            <w:szCs w:val="16"/>
            <w:u w:val="none"/>
          </w:rPr>
          <w:tab/>
        </w:r>
        <w:r w:rsidRPr="001714D4">
          <w:rPr>
            <w:rStyle w:val="Hypertextovprepojenie"/>
            <w:rFonts w:ascii="Arial" w:hAnsi="Arial" w:cs="Arial"/>
            <w:noProof/>
            <w:sz w:val="16"/>
            <w:szCs w:val="16"/>
          </w:rPr>
          <w:t>Priradenie kódov k programovej štruktúre</w: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tab/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begin"/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instrText xml:space="preserve"> PAGEREF _Toc107555599 \h </w:instrTex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separate"/>
        </w:r>
        <w:r w:rsidR="00095DB1">
          <w:rPr>
            <w:rFonts w:ascii="Arial" w:hAnsi="Arial" w:cs="Arial"/>
            <w:noProof/>
            <w:webHidden/>
            <w:sz w:val="16"/>
            <w:szCs w:val="16"/>
          </w:rPr>
          <w:t>4</w:t>
        </w:r>
        <w:r w:rsidRPr="001714D4">
          <w:rPr>
            <w:rFonts w:ascii="Arial" w:hAnsi="Arial" w:cs="Arial"/>
            <w:noProof/>
            <w:webHidden/>
            <w:sz w:val="16"/>
            <w:szCs w:val="16"/>
          </w:rPr>
          <w:fldChar w:fldCharType="end"/>
        </w:r>
      </w:hyperlink>
    </w:p>
    <w:p w14:paraId="1AC544EE" w14:textId="1E35F9BA" w:rsidR="001714D4" w:rsidRDefault="001714D4" w:rsidP="00EC72EB">
      <w:pPr>
        <w:pStyle w:val="Obsah1"/>
        <w:rPr>
          <w:rFonts w:ascii="Arial" w:hAnsi="Arial" w:cs="Arial"/>
          <w:sz w:val="20"/>
          <w:szCs w:val="20"/>
          <w:u w:val="none"/>
        </w:rPr>
      </w:pPr>
      <w:r w:rsidRPr="001714D4">
        <w:rPr>
          <w:rFonts w:ascii="Arial" w:hAnsi="Arial" w:cs="Arial"/>
          <w:sz w:val="16"/>
          <w:szCs w:val="16"/>
          <w:u w:val="none"/>
        </w:rPr>
        <w:fldChar w:fldCharType="end"/>
      </w:r>
    </w:p>
    <w:p w14:paraId="624BC91D" w14:textId="14EED74C" w:rsidR="003A5675" w:rsidRPr="001714D4" w:rsidRDefault="00EC72EB" w:rsidP="008F0226">
      <w:pPr>
        <w:pStyle w:val="Nadpis1"/>
        <w:pageBreakBefore/>
        <w:numPr>
          <w:ilvl w:val="0"/>
          <w:numId w:val="0"/>
        </w:numPr>
        <w:ind w:left="431" w:hanging="431"/>
        <w:rPr>
          <w:sz w:val="20"/>
          <w:szCs w:val="20"/>
        </w:rPr>
      </w:pPr>
      <w:bookmarkStart w:id="0" w:name="_Toc107555597"/>
      <w:r w:rsidRPr="001714D4">
        <w:rPr>
          <w:sz w:val="20"/>
          <w:szCs w:val="20"/>
        </w:rPr>
        <w:lastRenderedPageBreak/>
        <w:t>Úvod</w:t>
      </w:r>
      <w:bookmarkEnd w:id="0"/>
    </w:p>
    <w:p w14:paraId="414BD112" w14:textId="3B03846E" w:rsidR="0088411D" w:rsidRPr="00622004" w:rsidRDefault="0088411D" w:rsidP="0088411D">
      <w:pPr>
        <w:pStyle w:val="Zkladntext3"/>
        <w:jc w:val="both"/>
        <w:rPr>
          <w:rFonts w:ascii="Arial" w:hAnsi="Arial" w:cs="Arial"/>
        </w:rPr>
      </w:pPr>
      <w:r w:rsidRPr="00622004">
        <w:rPr>
          <w:rFonts w:ascii="Arial" w:hAnsi="Arial" w:cs="Arial"/>
        </w:rPr>
        <w:t>Cieľom tohto usmernenia je stanoviť spôsob kódovania programovej štruktúry vybranej</w:t>
      </w:r>
      <w:r w:rsidR="00657F0F">
        <w:rPr>
          <w:rFonts w:ascii="Arial" w:hAnsi="Arial" w:cs="Arial"/>
        </w:rPr>
        <w:t xml:space="preserve"> podpory</w:t>
      </w:r>
      <w:r w:rsidRPr="00622004">
        <w:rPr>
          <w:rFonts w:ascii="Arial" w:hAnsi="Arial" w:cs="Arial"/>
        </w:rPr>
        <w:t xml:space="preserve"> z fondov Európskej únie </w:t>
      </w:r>
      <w:r w:rsidR="001B0B44">
        <w:rPr>
          <w:rFonts w:ascii="Arial" w:hAnsi="Arial" w:cs="Arial"/>
        </w:rPr>
        <w:t>na</w:t>
      </w:r>
      <w:r w:rsidRPr="00622004">
        <w:rPr>
          <w:rFonts w:ascii="Arial" w:hAnsi="Arial" w:cs="Arial"/>
        </w:rPr>
        <w:t xml:space="preserve"> programové obdobie 2021 – 2027. Uvedený číselník umožňuje sledovanie programovej štruktúry podpory </w:t>
      </w:r>
      <w:r w:rsidR="00361D42">
        <w:rPr>
          <w:rFonts w:ascii="Arial" w:hAnsi="Arial" w:cs="Arial"/>
        </w:rPr>
        <w:t>spolufinancovanej</w:t>
      </w:r>
      <w:r w:rsidR="00361D42" w:rsidRPr="00622004">
        <w:rPr>
          <w:rFonts w:ascii="Arial" w:hAnsi="Arial" w:cs="Arial"/>
        </w:rPr>
        <w:t xml:space="preserve"> </w:t>
      </w:r>
      <w:r w:rsidRPr="00622004">
        <w:rPr>
          <w:rFonts w:ascii="Arial" w:hAnsi="Arial" w:cs="Arial"/>
        </w:rPr>
        <w:t>z fondov Európskej únie</w:t>
      </w:r>
      <w:r w:rsidR="00345CDE" w:rsidRPr="00622004">
        <w:rPr>
          <w:rFonts w:ascii="Arial" w:hAnsi="Arial" w:cs="Arial"/>
        </w:rPr>
        <w:t>, pre ktoré vykonáva funkciu platobného orgánu Ministerstvo financií SR. Ide o nasledovné fondy Európskej únie</w:t>
      </w:r>
      <w:r w:rsidRPr="00622004">
        <w:rPr>
          <w:rFonts w:ascii="Arial" w:hAnsi="Arial" w:cs="Arial"/>
        </w:rPr>
        <w:t>:</w:t>
      </w:r>
    </w:p>
    <w:p w14:paraId="14A06706" w14:textId="4F1FD77C" w:rsidR="0088411D" w:rsidRPr="00622004" w:rsidRDefault="0088411D" w:rsidP="0088411D">
      <w:pPr>
        <w:pStyle w:val="Zkladntext3"/>
        <w:numPr>
          <w:ilvl w:val="0"/>
          <w:numId w:val="9"/>
        </w:numPr>
        <w:jc w:val="both"/>
        <w:rPr>
          <w:rFonts w:ascii="Arial" w:hAnsi="Arial" w:cs="Arial"/>
        </w:rPr>
      </w:pPr>
      <w:r w:rsidRPr="00622004">
        <w:rPr>
          <w:rFonts w:ascii="Arial" w:hAnsi="Arial" w:cs="Arial"/>
        </w:rPr>
        <w:t>Európsky fond regionálneho rozvoja</w:t>
      </w:r>
      <w:r w:rsidR="008237AF" w:rsidRPr="00622004">
        <w:rPr>
          <w:rFonts w:ascii="Arial" w:hAnsi="Arial" w:cs="Arial"/>
        </w:rPr>
        <w:t xml:space="preserve"> (EFRR)</w:t>
      </w:r>
      <w:r w:rsidRPr="00622004">
        <w:rPr>
          <w:rFonts w:ascii="Arial" w:hAnsi="Arial" w:cs="Arial"/>
        </w:rPr>
        <w:t>;</w:t>
      </w:r>
    </w:p>
    <w:p w14:paraId="689D0F98" w14:textId="4BCB22B1" w:rsidR="0088411D" w:rsidRPr="00622004" w:rsidRDefault="0088411D" w:rsidP="0088411D">
      <w:pPr>
        <w:pStyle w:val="Zkladntext3"/>
        <w:numPr>
          <w:ilvl w:val="0"/>
          <w:numId w:val="9"/>
        </w:numPr>
        <w:jc w:val="both"/>
        <w:rPr>
          <w:rFonts w:ascii="Arial" w:hAnsi="Arial" w:cs="Arial"/>
        </w:rPr>
      </w:pPr>
      <w:r w:rsidRPr="00622004">
        <w:rPr>
          <w:rFonts w:ascii="Arial" w:hAnsi="Arial" w:cs="Arial"/>
        </w:rPr>
        <w:t>Európsky sociálny fond plus</w:t>
      </w:r>
      <w:r w:rsidR="008237AF" w:rsidRPr="00622004">
        <w:rPr>
          <w:rFonts w:ascii="Arial" w:hAnsi="Arial" w:cs="Arial"/>
        </w:rPr>
        <w:t xml:space="preserve"> (ESF+)</w:t>
      </w:r>
      <w:r w:rsidRPr="00622004">
        <w:rPr>
          <w:rFonts w:ascii="Arial" w:hAnsi="Arial" w:cs="Arial"/>
        </w:rPr>
        <w:t>;</w:t>
      </w:r>
    </w:p>
    <w:p w14:paraId="6C6C1FD2" w14:textId="38939DFF" w:rsidR="0088411D" w:rsidRPr="00622004" w:rsidRDefault="0088411D" w:rsidP="0088411D">
      <w:pPr>
        <w:pStyle w:val="Zkladntext3"/>
        <w:numPr>
          <w:ilvl w:val="0"/>
          <w:numId w:val="9"/>
        </w:numPr>
        <w:jc w:val="both"/>
        <w:rPr>
          <w:rFonts w:ascii="Arial" w:hAnsi="Arial" w:cs="Arial"/>
        </w:rPr>
      </w:pPr>
      <w:r w:rsidRPr="00622004">
        <w:rPr>
          <w:rFonts w:ascii="Arial" w:hAnsi="Arial" w:cs="Arial"/>
        </w:rPr>
        <w:t>Kohézny fond</w:t>
      </w:r>
      <w:r w:rsidR="008237AF" w:rsidRPr="00622004">
        <w:rPr>
          <w:rFonts w:ascii="Arial" w:hAnsi="Arial" w:cs="Arial"/>
        </w:rPr>
        <w:t xml:space="preserve"> (KF)</w:t>
      </w:r>
      <w:r w:rsidRPr="00622004">
        <w:rPr>
          <w:rFonts w:ascii="Arial" w:hAnsi="Arial" w:cs="Arial"/>
        </w:rPr>
        <w:t>;</w:t>
      </w:r>
    </w:p>
    <w:p w14:paraId="564C7FC6" w14:textId="2F51FE1C" w:rsidR="0088411D" w:rsidRPr="00622004" w:rsidRDefault="0088411D" w:rsidP="0088411D">
      <w:pPr>
        <w:pStyle w:val="Zkladntext3"/>
        <w:numPr>
          <w:ilvl w:val="0"/>
          <w:numId w:val="9"/>
        </w:numPr>
        <w:jc w:val="both"/>
        <w:rPr>
          <w:rFonts w:ascii="Arial" w:hAnsi="Arial" w:cs="Arial"/>
        </w:rPr>
      </w:pPr>
      <w:r w:rsidRPr="00622004">
        <w:rPr>
          <w:rFonts w:ascii="Arial" w:hAnsi="Arial" w:cs="Arial"/>
        </w:rPr>
        <w:t>Fond na spravodlivú transformáciu</w:t>
      </w:r>
      <w:r w:rsidR="008237AF" w:rsidRPr="00622004">
        <w:rPr>
          <w:rFonts w:ascii="Arial" w:hAnsi="Arial" w:cs="Arial"/>
        </w:rPr>
        <w:t xml:space="preserve"> (FST)</w:t>
      </w:r>
      <w:r w:rsidRPr="00622004">
        <w:rPr>
          <w:rFonts w:ascii="Arial" w:hAnsi="Arial" w:cs="Arial"/>
        </w:rPr>
        <w:t>;</w:t>
      </w:r>
    </w:p>
    <w:p w14:paraId="0B0DA0D2" w14:textId="7522CBAF" w:rsidR="0088411D" w:rsidRPr="00622004" w:rsidRDefault="0088411D" w:rsidP="0088411D">
      <w:pPr>
        <w:pStyle w:val="Zkladntext3"/>
        <w:numPr>
          <w:ilvl w:val="0"/>
          <w:numId w:val="9"/>
        </w:numPr>
        <w:jc w:val="both"/>
        <w:rPr>
          <w:rFonts w:ascii="Arial" w:hAnsi="Arial" w:cs="Arial"/>
        </w:rPr>
      </w:pPr>
      <w:r w:rsidRPr="00622004">
        <w:rPr>
          <w:rFonts w:ascii="Arial" w:hAnsi="Arial" w:cs="Arial"/>
        </w:rPr>
        <w:t xml:space="preserve">Európsky námorný, rybolovný a </w:t>
      </w:r>
      <w:proofErr w:type="spellStart"/>
      <w:r w:rsidRPr="00622004">
        <w:rPr>
          <w:rFonts w:ascii="Arial" w:hAnsi="Arial" w:cs="Arial"/>
        </w:rPr>
        <w:t>akvakultúrny</w:t>
      </w:r>
      <w:proofErr w:type="spellEnd"/>
      <w:r w:rsidRPr="00622004">
        <w:rPr>
          <w:rFonts w:ascii="Arial" w:hAnsi="Arial" w:cs="Arial"/>
        </w:rPr>
        <w:t xml:space="preserve"> fond</w:t>
      </w:r>
      <w:r w:rsidR="008237AF" w:rsidRPr="00622004">
        <w:rPr>
          <w:rFonts w:ascii="Arial" w:hAnsi="Arial" w:cs="Arial"/>
        </w:rPr>
        <w:t xml:space="preserve"> (ENRAF)</w:t>
      </w:r>
      <w:r w:rsidRPr="00622004">
        <w:rPr>
          <w:rFonts w:ascii="Arial" w:hAnsi="Arial" w:cs="Arial"/>
        </w:rPr>
        <w:t>;</w:t>
      </w:r>
    </w:p>
    <w:p w14:paraId="47A95A93" w14:textId="77777777" w:rsidR="003B53F1" w:rsidRPr="00622004" w:rsidRDefault="003B53F1" w:rsidP="0088411D">
      <w:pPr>
        <w:pStyle w:val="Zkladntext3"/>
        <w:rPr>
          <w:rFonts w:ascii="Arial" w:hAnsi="Arial" w:cs="Arial"/>
        </w:rPr>
      </w:pPr>
    </w:p>
    <w:p w14:paraId="5881C38B" w14:textId="3E89D37E" w:rsidR="0088411D" w:rsidRDefault="0088411D" w:rsidP="0088411D">
      <w:pPr>
        <w:pStyle w:val="Zkladntext3"/>
        <w:rPr>
          <w:rFonts w:ascii="Arial" w:hAnsi="Arial" w:cs="Arial"/>
        </w:rPr>
      </w:pPr>
      <w:r w:rsidRPr="00622004">
        <w:rPr>
          <w:rFonts w:ascii="Arial" w:hAnsi="Arial" w:cs="Arial"/>
        </w:rPr>
        <w:t xml:space="preserve">Tento číselník spravuje sekcia európskych fondov Ministerstva financií SR. </w:t>
      </w:r>
    </w:p>
    <w:p w14:paraId="48836B3B" w14:textId="1374C83F" w:rsidR="00B7379A" w:rsidRPr="00B7379A" w:rsidRDefault="001F699E" w:rsidP="00A969BF">
      <w:pPr>
        <w:pStyle w:val="Zkladntext3"/>
        <w:jc w:val="both"/>
        <w:rPr>
          <w:rFonts w:ascii="Arial" w:hAnsi="Arial" w:cs="Arial"/>
        </w:rPr>
      </w:pPr>
      <w:r>
        <w:rPr>
          <w:rFonts w:ascii="Arial" w:hAnsi="Arial" w:cs="Arial"/>
        </w:rPr>
        <w:t>Tento č</w:t>
      </w:r>
      <w:r w:rsidR="00B7379A" w:rsidRPr="00B7379A">
        <w:rPr>
          <w:rFonts w:ascii="Arial" w:hAnsi="Arial" w:cs="Arial"/>
        </w:rPr>
        <w:t xml:space="preserve">íselník neplatí pre RIS – </w:t>
      </w:r>
      <w:r w:rsidR="000716DA">
        <w:rPr>
          <w:rFonts w:ascii="Arial" w:hAnsi="Arial" w:cs="Arial"/>
        </w:rPr>
        <w:t>Modul</w:t>
      </w:r>
      <w:r>
        <w:rPr>
          <w:rFonts w:ascii="Arial" w:hAnsi="Arial" w:cs="Arial"/>
        </w:rPr>
        <w:t xml:space="preserve"> programového rozpočtovania. Na účely sledovania </w:t>
      </w:r>
      <w:proofErr w:type="spellStart"/>
      <w:r>
        <w:rPr>
          <w:rFonts w:ascii="Arial" w:hAnsi="Arial" w:cs="Arial"/>
        </w:rPr>
        <w:t>eurokódov</w:t>
      </w:r>
      <w:proofErr w:type="spellEnd"/>
      <w:r>
        <w:rPr>
          <w:rFonts w:ascii="Arial" w:hAnsi="Arial" w:cs="Arial"/>
        </w:rPr>
        <w:t xml:space="preserve"> v systéme RIS je </w:t>
      </w:r>
      <w:r w:rsidR="00B7379A" w:rsidRPr="00B7379A">
        <w:rPr>
          <w:rFonts w:ascii="Arial" w:hAnsi="Arial" w:cs="Arial"/>
        </w:rPr>
        <w:t>číselník stanovený v príručke na zostavenie</w:t>
      </w:r>
      <w:r w:rsidR="000716DA">
        <w:rPr>
          <w:rFonts w:ascii="Arial" w:hAnsi="Arial" w:cs="Arial"/>
        </w:rPr>
        <w:t xml:space="preserve"> rozpočtu verejnej správy</w:t>
      </w:r>
      <w:r w:rsidR="00B7379A" w:rsidRPr="00B7379A">
        <w:rPr>
          <w:rFonts w:ascii="Arial" w:hAnsi="Arial" w:cs="Arial"/>
        </w:rPr>
        <w:t xml:space="preserve"> na príslušné 3 roky.</w:t>
      </w:r>
    </w:p>
    <w:p w14:paraId="05379839" w14:textId="2497008E" w:rsidR="0088411D" w:rsidRDefault="0088411D" w:rsidP="0088411D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t>Predmetným usmernením sa zabezpečí prehľadné priradenie kódov programovej štruktúr</w:t>
      </w:r>
      <w:r w:rsidR="004F01B2" w:rsidRPr="00622004">
        <w:rPr>
          <w:rFonts w:ascii="Arial" w:hAnsi="Arial" w:cs="Arial"/>
          <w:sz w:val="16"/>
          <w:szCs w:val="16"/>
        </w:rPr>
        <w:t>y</w:t>
      </w:r>
      <w:r w:rsidR="00550AEC">
        <w:rPr>
          <w:rFonts w:ascii="Arial" w:hAnsi="Arial" w:cs="Arial"/>
          <w:sz w:val="16"/>
          <w:szCs w:val="16"/>
        </w:rPr>
        <w:t xml:space="preserve"> (PŠ)</w:t>
      </w:r>
      <w:r w:rsidRPr="00622004">
        <w:rPr>
          <w:rFonts w:ascii="Arial" w:hAnsi="Arial" w:cs="Arial"/>
          <w:sz w:val="16"/>
          <w:szCs w:val="16"/>
        </w:rPr>
        <w:t xml:space="preserve"> pre všetky relevantné orgány zapojené do implementácie fondov </w:t>
      </w:r>
      <w:r w:rsidR="00661DFF" w:rsidRPr="00661DFF">
        <w:rPr>
          <w:rFonts w:ascii="Arial" w:hAnsi="Arial" w:cs="Arial"/>
          <w:sz w:val="16"/>
          <w:szCs w:val="16"/>
        </w:rPr>
        <w:t>Európskej únie</w:t>
      </w:r>
      <w:r w:rsidR="0093439A" w:rsidRPr="00622004">
        <w:rPr>
          <w:rFonts w:ascii="Arial" w:hAnsi="Arial" w:cs="Arial"/>
          <w:sz w:val="16"/>
          <w:szCs w:val="16"/>
        </w:rPr>
        <w:t xml:space="preserve"> ako sú napr.</w:t>
      </w:r>
      <w:r w:rsidRPr="00622004">
        <w:rPr>
          <w:rFonts w:ascii="Arial" w:hAnsi="Arial" w:cs="Arial"/>
          <w:sz w:val="16"/>
          <w:szCs w:val="16"/>
        </w:rPr>
        <w:t xml:space="preserve"> </w:t>
      </w:r>
      <w:r w:rsidR="00B427A5" w:rsidRPr="00622004">
        <w:rPr>
          <w:rFonts w:ascii="Arial" w:hAnsi="Arial" w:cs="Arial"/>
          <w:sz w:val="16"/>
          <w:szCs w:val="16"/>
        </w:rPr>
        <w:t>riadiaci orgán</w:t>
      </w:r>
      <w:r w:rsidRPr="00622004">
        <w:rPr>
          <w:rFonts w:ascii="Arial" w:hAnsi="Arial" w:cs="Arial"/>
          <w:sz w:val="16"/>
          <w:szCs w:val="16"/>
        </w:rPr>
        <w:t>, sprostredkovateľské orgány, platobný orgán,</w:t>
      </w:r>
      <w:r w:rsidR="0093439A" w:rsidRPr="00622004">
        <w:rPr>
          <w:rFonts w:ascii="Arial" w:hAnsi="Arial" w:cs="Arial"/>
          <w:sz w:val="16"/>
          <w:szCs w:val="16"/>
        </w:rPr>
        <w:t xml:space="preserve"> a pod.</w:t>
      </w:r>
      <w:r w:rsidR="00074FAC" w:rsidRPr="00622004">
        <w:rPr>
          <w:rFonts w:ascii="Arial" w:hAnsi="Arial" w:cs="Arial"/>
          <w:sz w:val="16"/>
          <w:szCs w:val="16"/>
        </w:rPr>
        <w:t xml:space="preserve"> </w:t>
      </w:r>
      <w:r w:rsidRPr="00622004">
        <w:rPr>
          <w:rFonts w:ascii="Arial" w:hAnsi="Arial" w:cs="Arial"/>
          <w:sz w:val="16"/>
          <w:szCs w:val="16"/>
        </w:rPr>
        <w:t xml:space="preserve">v súlade s platnými právnymi predpismi Európskej únie a Slovenskej republiky pre programy vyššie spomínaných fondov v rámci programového obdobia </w:t>
      </w:r>
      <w:r w:rsidR="006406D5" w:rsidRPr="006406D5">
        <w:rPr>
          <w:rFonts w:ascii="Arial" w:hAnsi="Arial" w:cs="Arial"/>
          <w:sz w:val="16"/>
          <w:szCs w:val="16"/>
        </w:rPr>
        <w:t>2021 – 2027</w:t>
      </w:r>
      <w:r w:rsidRPr="00622004">
        <w:rPr>
          <w:rFonts w:ascii="Arial" w:hAnsi="Arial" w:cs="Arial"/>
          <w:sz w:val="16"/>
          <w:szCs w:val="16"/>
        </w:rPr>
        <w:t>. V prípade vzniku nového cieľa politiky</w:t>
      </w:r>
      <w:r w:rsidR="00B7379A">
        <w:rPr>
          <w:rFonts w:ascii="Arial" w:hAnsi="Arial" w:cs="Arial"/>
          <w:sz w:val="16"/>
          <w:szCs w:val="16"/>
        </w:rPr>
        <w:t xml:space="preserve"> súdržnosti</w:t>
      </w:r>
      <w:r w:rsidRPr="00622004">
        <w:rPr>
          <w:rFonts w:ascii="Arial" w:hAnsi="Arial" w:cs="Arial"/>
          <w:sz w:val="16"/>
          <w:szCs w:val="16"/>
        </w:rPr>
        <w:t xml:space="preserve">/priority Únie v programovej štruktúre programu je riadiaci orgán povinný bezodkladne požiadať sekciu európskych fondov Ministerstva financií SR o aktualizáciu </w:t>
      </w:r>
      <w:r w:rsidR="00660EC9">
        <w:rPr>
          <w:rFonts w:ascii="Arial" w:hAnsi="Arial" w:cs="Arial"/>
          <w:sz w:val="16"/>
          <w:szCs w:val="16"/>
        </w:rPr>
        <w:t xml:space="preserve">tohto </w:t>
      </w:r>
      <w:r w:rsidRPr="00622004">
        <w:rPr>
          <w:rFonts w:ascii="Arial" w:hAnsi="Arial" w:cs="Arial"/>
          <w:sz w:val="16"/>
          <w:szCs w:val="16"/>
        </w:rPr>
        <w:t>usmernenia</w:t>
      </w:r>
      <w:r w:rsidR="00511488">
        <w:rPr>
          <w:rFonts w:ascii="Arial" w:hAnsi="Arial" w:cs="Arial"/>
          <w:sz w:val="16"/>
          <w:szCs w:val="16"/>
        </w:rPr>
        <w:t xml:space="preserve"> elektronicky e-mailom na adresu „</w:t>
      </w:r>
      <w:r w:rsidR="00445523">
        <w:rPr>
          <w:rFonts w:ascii="Arial" w:hAnsi="Arial" w:cs="Arial"/>
          <w:sz w:val="16"/>
          <w:szCs w:val="16"/>
        </w:rPr>
        <w:t>PO_IS</w:t>
      </w:r>
      <w:r w:rsidR="00511488">
        <w:rPr>
          <w:rFonts w:ascii="Arial" w:hAnsi="Arial" w:cs="Arial"/>
          <w:sz w:val="16"/>
          <w:szCs w:val="16"/>
        </w:rPr>
        <w:t>@mfsr.sk“</w:t>
      </w:r>
      <w:r w:rsidR="00CF2D0F" w:rsidRPr="00622004">
        <w:rPr>
          <w:rFonts w:ascii="Arial" w:hAnsi="Arial" w:cs="Arial"/>
          <w:sz w:val="16"/>
          <w:szCs w:val="16"/>
        </w:rPr>
        <w:t>.</w:t>
      </w:r>
      <w:r w:rsidRPr="00622004">
        <w:rPr>
          <w:rFonts w:ascii="Arial" w:hAnsi="Arial" w:cs="Arial"/>
          <w:sz w:val="16"/>
          <w:szCs w:val="16"/>
        </w:rPr>
        <w:t xml:space="preserve"> Ministerstvo financií SR zabezpečí aktualizáciu údajov </w:t>
      </w:r>
      <w:r w:rsidR="00345CDE" w:rsidRPr="00622004">
        <w:rPr>
          <w:rFonts w:ascii="Arial" w:hAnsi="Arial" w:cs="Arial"/>
          <w:sz w:val="16"/>
          <w:szCs w:val="16"/>
        </w:rPr>
        <w:t xml:space="preserve">aj </w:t>
      </w:r>
      <w:r w:rsidRPr="00622004">
        <w:rPr>
          <w:rFonts w:ascii="Arial" w:hAnsi="Arial" w:cs="Arial"/>
          <w:sz w:val="16"/>
          <w:szCs w:val="16"/>
        </w:rPr>
        <w:t>v</w:t>
      </w:r>
      <w:r w:rsidR="00550AEC">
        <w:rPr>
          <w:rFonts w:ascii="Arial" w:hAnsi="Arial" w:cs="Arial"/>
          <w:sz w:val="16"/>
          <w:szCs w:val="16"/>
        </w:rPr>
        <w:t xml:space="preserve"> informačnom</w:t>
      </w:r>
      <w:r w:rsidR="00CF2D0F" w:rsidRPr="00622004">
        <w:rPr>
          <w:rFonts w:ascii="Arial" w:hAnsi="Arial" w:cs="Arial"/>
          <w:sz w:val="16"/>
          <w:szCs w:val="16"/>
        </w:rPr>
        <w:t> monitorovacom systéme</w:t>
      </w:r>
      <w:r w:rsidR="00550AEC">
        <w:rPr>
          <w:rFonts w:ascii="Arial" w:hAnsi="Arial" w:cs="Arial"/>
          <w:sz w:val="16"/>
          <w:szCs w:val="16"/>
        </w:rPr>
        <w:t xml:space="preserve"> (</w:t>
      </w:r>
      <w:r w:rsidR="00B942FD">
        <w:rPr>
          <w:rFonts w:ascii="Arial" w:hAnsi="Arial" w:cs="Arial"/>
          <w:sz w:val="16"/>
          <w:szCs w:val="16"/>
        </w:rPr>
        <w:t>ITMS</w:t>
      </w:r>
      <w:r w:rsidR="00550AEC">
        <w:rPr>
          <w:rFonts w:ascii="Arial" w:hAnsi="Arial" w:cs="Arial"/>
          <w:sz w:val="16"/>
          <w:szCs w:val="16"/>
        </w:rPr>
        <w:t>)</w:t>
      </w:r>
      <w:r w:rsidR="00CF2D0F" w:rsidRPr="00622004">
        <w:rPr>
          <w:rFonts w:ascii="Arial" w:hAnsi="Arial" w:cs="Arial"/>
          <w:sz w:val="16"/>
          <w:szCs w:val="16"/>
        </w:rPr>
        <w:t xml:space="preserve"> </w:t>
      </w:r>
      <w:r w:rsidRPr="00622004">
        <w:rPr>
          <w:rFonts w:ascii="Arial" w:hAnsi="Arial" w:cs="Arial"/>
          <w:sz w:val="16"/>
          <w:szCs w:val="16"/>
        </w:rPr>
        <w:t>a</w:t>
      </w:r>
      <w:r w:rsidR="00550AEC">
        <w:rPr>
          <w:rFonts w:ascii="Arial" w:hAnsi="Arial" w:cs="Arial"/>
          <w:sz w:val="16"/>
          <w:szCs w:val="16"/>
        </w:rPr>
        <w:t> </w:t>
      </w:r>
      <w:r w:rsidR="00345CDE" w:rsidRPr="00622004">
        <w:rPr>
          <w:rFonts w:ascii="Arial" w:hAnsi="Arial" w:cs="Arial"/>
          <w:sz w:val="16"/>
          <w:szCs w:val="16"/>
        </w:rPr>
        <w:t>v</w:t>
      </w:r>
      <w:r w:rsidR="00550AEC">
        <w:rPr>
          <w:rFonts w:ascii="Arial" w:hAnsi="Arial" w:cs="Arial"/>
          <w:sz w:val="16"/>
          <w:szCs w:val="16"/>
        </w:rPr>
        <w:t> informačnom systéme účtovníctva fondov</w:t>
      </w:r>
      <w:r w:rsidR="00345CDE" w:rsidRPr="00622004">
        <w:rPr>
          <w:rFonts w:ascii="Arial" w:hAnsi="Arial" w:cs="Arial"/>
          <w:sz w:val="16"/>
          <w:szCs w:val="16"/>
        </w:rPr>
        <w:t xml:space="preserve"> </w:t>
      </w:r>
      <w:r w:rsidR="00550AEC">
        <w:rPr>
          <w:rFonts w:ascii="Arial" w:hAnsi="Arial" w:cs="Arial"/>
          <w:sz w:val="16"/>
          <w:szCs w:val="16"/>
        </w:rPr>
        <w:t>(</w:t>
      </w:r>
      <w:r w:rsidRPr="00622004">
        <w:rPr>
          <w:rFonts w:ascii="Arial" w:hAnsi="Arial" w:cs="Arial"/>
          <w:sz w:val="16"/>
          <w:szCs w:val="16"/>
        </w:rPr>
        <w:t>ISUF</w:t>
      </w:r>
      <w:r w:rsidR="00550AEC">
        <w:rPr>
          <w:rFonts w:ascii="Arial" w:hAnsi="Arial" w:cs="Arial"/>
          <w:sz w:val="16"/>
          <w:szCs w:val="16"/>
        </w:rPr>
        <w:t>)</w:t>
      </w:r>
      <w:r w:rsidR="00CF2D0F" w:rsidRPr="00622004">
        <w:rPr>
          <w:rFonts w:ascii="Arial" w:hAnsi="Arial" w:cs="Arial"/>
          <w:sz w:val="16"/>
          <w:szCs w:val="16"/>
        </w:rPr>
        <w:t>.</w:t>
      </w:r>
      <w:r w:rsidRPr="00622004">
        <w:rPr>
          <w:rFonts w:ascii="Arial" w:hAnsi="Arial" w:cs="Arial"/>
          <w:sz w:val="16"/>
          <w:szCs w:val="16"/>
        </w:rPr>
        <w:t xml:space="preserve"> </w:t>
      </w:r>
    </w:p>
    <w:p w14:paraId="7576D64D" w14:textId="106824D7" w:rsidR="006A1259" w:rsidRDefault="00F105E5" w:rsidP="0088411D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rámci verzie č. 2.0 boli zapracované </w:t>
      </w:r>
      <w:r w:rsidR="00627529">
        <w:rPr>
          <w:rFonts w:ascii="Arial" w:hAnsi="Arial" w:cs="Arial"/>
          <w:sz w:val="16"/>
          <w:szCs w:val="16"/>
        </w:rPr>
        <w:t>úpravy a aktualizované</w:t>
      </w:r>
      <w:r>
        <w:rPr>
          <w:rFonts w:ascii="Arial" w:hAnsi="Arial" w:cs="Arial"/>
          <w:sz w:val="16"/>
          <w:szCs w:val="16"/>
        </w:rPr>
        <w:t xml:space="preserve"> údaj</w:t>
      </w:r>
      <w:r w:rsidR="00627529">
        <w:rPr>
          <w:rFonts w:ascii="Arial" w:hAnsi="Arial" w:cs="Arial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 xml:space="preserve"> na základe schválenia Programu Slovensko 2021-2027, Programu cezhraničnej spolupráce </w:t>
      </w:r>
      <w:proofErr w:type="spellStart"/>
      <w:r>
        <w:rPr>
          <w:rFonts w:ascii="Arial" w:hAnsi="Arial" w:cs="Arial"/>
          <w:sz w:val="16"/>
          <w:szCs w:val="16"/>
        </w:rPr>
        <w:t>Interreg</w:t>
      </w:r>
      <w:proofErr w:type="spellEnd"/>
      <w:r>
        <w:rPr>
          <w:rFonts w:ascii="Arial" w:hAnsi="Arial" w:cs="Arial"/>
          <w:sz w:val="16"/>
          <w:szCs w:val="16"/>
        </w:rPr>
        <w:t xml:space="preserve"> VI-A Slovensko-</w:t>
      </w:r>
      <w:r w:rsidR="000D412A">
        <w:rPr>
          <w:rFonts w:ascii="Arial" w:hAnsi="Arial" w:cs="Arial"/>
          <w:sz w:val="16"/>
          <w:szCs w:val="16"/>
        </w:rPr>
        <w:t>Česko</w:t>
      </w:r>
      <w:r w:rsidR="000B104C">
        <w:rPr>
          <w:rFonts w:ascii="Arial" w:hAnsi="Arial" w:cs="Arial"/>
          <w:sz w:val="16"/>
          <w:szCs w:val="16"/>
        </w:rPr>
        <w:t xml:space="preserve"> 2021-2027</w:t>
      </w:r>
      <w:r>
        <w:rPr>
          <w:rFonts w:ascii="Arial" w:hAnsi="Arial" w:cs="Arial"/>
          <w:sz w:val="16"/>
          <w:szCs w:val="16"/>
        </w:rPr>
        <w:t xml:space="preserve"> a Programu</w:t>
      </w:r>
      <w:r w:rsidRPr="00F105E5">
        <w:rPr>
          <w:rFonts w:ascii="Arial" w:hAnsi="Arial" w:cs="Arial"/>
          <w:sz w:val="16"/>
          <w:szCs w:val="16"/>
        </w:rPr>
        <w:t xml:space="preserve"> </w:t>
      </w:r>
      <w:r w:rsidR="000B104C">
        <w:rPr>
          <w:rFonts w:ascii="Arial" w:hAnsi="Arial" w:cs="Arial"/>
          <w:sz w:val="16"/>
          <w:szCs w:val="16"/>
        </w:rPr>
        <w:t xml:space="preserve">cezhraničnej spolupráce </w:t>
      </w:r>
      <w:proofErr w:type="spellStart"/>
      <w:r>
        <w:rPr>
          <w:rFonts w:ascii="Arial" w:hAnsi="Arial" w:cs="Arial"/>
          <w:sz w:val="16"/>
          <w:szCs w:val="16"/>
        </w:rPr>
        <w:t>Interreg</w:t>
      </w:r>
      <w:proofErr w:type="spellEnd"/>
      <w:r>
        <w:rPr>
          <w:rFonts w:ascii="Arial" w:hAnsi="Arial" w:cs="Arial"/>
          <w:sz w:val="16"/>
          <w:szCs w:val="16"/>
        </w:rPr>
        <w:t xml:space="preserve"> VI-A Slovensko-Rakúsko</w:t>
      </w:r>
      <w:r w:rsidR="000B104C">
        <w:rPr>
          <w:rFonts w:ascii="Arial" w:hAnsi="Arial" w:cs="Arial"/>
          <w:sz w:val="16"/>
          <w:szCs w:val="16"/>
        </w:rPr>
        <w:t xml:space="preserve"> 2021-2027 </w:t>
      </w:r>
      <w:r>
        <w:rPr>
          <w:rFonts w:ascii="Arial" w:hAnsi="Arial" w:cs="Arial"/>
          <w:sz w:val="16"/>
          <w:szCs w:val="16"/>
        </w:rPr>
        <w:t>Eur</w:t>
      </w:r>
      <w:r w:rsidR="000B104C">
        <w:rPr>
          <w:rFonts w:ascii="Arial" w:hAnsi="Arial" w:cs="Arial"/>
          <w:sz w:val="16"/>
          <w:szCs w:val="16"/>
        </w:rPr>
        <w:t>ópskou k</w:t>
      </w:r>
      <w:r>
        <w:rPr>
          <w:rFonts w:ascii="Arial" w:hAnsi="Arial" w:cs="Arial"/>
          <w:sz w:val="16"/>
          <w:szCs w:val="16"/>
        </w:rPr>
        <w:t>omisiou</w:t>
      </w:r>
      <w:r w:rsidR="000B104C">
        <w:rPr>
          <w:rFonts w:ascii="Arial" w:hAnsi="Arial" w:cs="Arial"/>
          <w:sz w:val="16"/>
          <w:szCs w:val="16"/>
        </w:rPr>
        <w:t>.</w:t>
      </w:r>
      <w:r w:rsidR="003B0F43">
        <w:rPr>
          <w:rFonts w:ascii="Arial" w:hAnsi="Arial" w:cs="Arial"/>
          <w:sz w:val="16"/>
          <w:szCs w:val="16"/>
        </w:rPr>
        <w:t xml:space="preserve"> Hlavnou zmenou je úprava kódovania špecifických cieľov pre FST a </w:t>
      </w:r>
      <w:proofErr w:type="spellStart"/>
      <w:r w:rsidR="003B0F43">
        <w:rPr>
          <w:rFonts w:ascii="Arial" w:hAnsi="Arial" w:cs="Arial"/>
          <w:sz w:val="16"/>
          <w:szCs w:val="16"/>
        </w:rPr>
        <w:t>Interreg</w:t>
      </w:r>
      <w:proofErr w:type="spellEnd"/>
      <w:r w:rsidR="003B0F43">
        <w:rPr>
          <w:rFonts w:ascii="Arial" w:hAnsi="Arial" w:cs="Arial"/>
          <w:sz w:val="16"/>
          <w:szCs w:val="16"/>
        </w:rPr>
        <w:t>.</w:t>
      </w:r>
    </w:p>
    <w:p w14:paraId="25B5F31F" w14:textId="195EB590" w:rsidR="00133918" w:rsidRDefault="00133918" w:rsidP="00133918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sz w:val="16"/>
          <w:szCs w:val="16"/>
        </w:rPr>
      </w:pPr>
      <w:r w:rsidRPr="00133918">
        <w:rPr>
          <w:rFonts w:ascii="Arial" w:hAnsi="Arial" w:cs="Arial"/>
          <w:sz w:val="16"/>
          <w:szCs w:val="16"/>
        </w:rPr>
        <w:t>V rámci verzie č. 3.0 bola zapracovaná úprava programovej štruktúry pre Program Rybné hospodárstvo 2021-2027.</w:t>
      </w:r>
    </w:p>
    <w:p w14:paraId="5914ACBC" w14:textId="71269BAB" w:rsidR="00FB1E1F" w:rsidRPr="00133918" w:rsidRDefault="00FB1E1F" w:rsidP="00133918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</w:t>
      </w:r>
      <w:r w:rsidR="00326303">
        <w:rPr>
          <w:rFonts w:ascii="Arial" w:hAnsi="Arial" w:cs="Arial"/>
          <w:sz w:val="16"/>
          <w:szCs w:val="16"/>
        </w:rPr>
        <w:t>o verzii</w:t>
      </w:r>
      <w:r>
        <w:rPr>
          <w:rFonts w:ascii="Arial" w:hAnsi="Arial" w:cs="Arial"/>
          <w:sz w:val="16"/>
          <w:szCs w:val="16"/>
        </w:rPr>
        <w:t xml:space="preserve"> č. 4.0 </w:t>
      </w:r>
      <w:r w:rsidR="00326303">
        <w:rPr>
          <w:rFonts w:ascii="Arial" w:hAnsi="Arial" w:cs="Arial"/>
          <w:sz w:val="16"/>
          <w:szCs w:val="16"/>
        </w:rPr>
        <w:t>je</w:t>
      </w:r>
      <w:r>
        <w:rPr>
          <w:rFonts w:ascii="Arial" w:hAnsi="Arial" w:cs="Arial"/>
          <w:sz w:val="16"/>
          <w:szCs w:val="16"/>
        </w:rPr>
        <w:t xml:space="preserve"> do programovej štruktúry Programu Slovensko 2021 – 2027 </w:t>
      </w:r>
      <w:r w:rsidR="00326303">
        <w:rPr>
          <w:rFonts w:ascii="Arial" w:hAnsi="Arial" w:cs="Arial"/>
          <w:sz w:val="16"/>
          <w:szCs w:val="16"/>
        </w:rPr>
        <w:t xml:space="preserve">v rámci cieľa politiky súdržnosti 1 </w:t>
      </w:r>
      <w:r>
        <w:rPr>
          <w:rFonts w:ascii="Arial" w:hAnsi="Arial" w:cs="Arial"/>
          <w:sz w:val="16"/>
          <w:szCs w:val="16"/>
        </w:rPr>
        <w:t xml:space="preserve">doplnená nová priorita </w:t>
      </w:r>
      <w:r w:rsidR="00326303">
        <w:rPr>
          <w:rFonts w:ascii="Arial" w:hAnsi="Arial" w:cs="Arial"/>
          <w:sz w:val="16"/>
          <w:szCs w:val="16"/>
        </w:rPr>
        <w:t xml:space="preserve">3 </w:t>
      </w:r>
      <w:r>
        <w:rPr>
          <w:rFonts w:ascii="Arial" w:hAnsi="Arial" w:cs="Arial"/>
          <w:sz w:val="16"/>
          <w:szCs w:val="16"/>
        </w:rPr>
        <w:t>týkajúca sa</w:t>
      </w:r>
      <w:r w:rsidR="00F754DE">
        <w:rPr>
          <w:rFonts w:ascii="Arial" w:hAnsi="Arial" w:cs="Arial"/>
          <w:sz w:val="16"/>
          <w:szCs w:val="16"/>
        </w:rPr>
        <w:t xml:space="preserve"> implementácie cieľov</w:t>
      </w:r>
      <w:r>
        <w:rPr>
          <w:rFonts w:ascii="Arial" w:hAnsi="Arial" w:cs="Arial"/>
          <w:sz w:val="16"/>
          <w:szCs w:val="16"/>
        </w:rPr>
        <w:t xml:space="preserve"> Platformy strategických technológií pre Európu (STEP)</w:t>
      </w:r>
      <w:r w:rsidR="00F754DE">
        <w:rPr>
          <w:rFonts w:ascii="Arial" w:hAnsi="Arial" w:cs="Arial"/>
          <w:sz w:val="16"/>
          <w:szCs w:val="16"/>
        </w:rPr>
        <w:t>.</w:t>
      </w:r>
    </w:p>
    <w:p w14:paraId="4E02ED12" w14:textId="7D82725E" w:rsidR="000B104C" w:rsidRDefault="00684E4C" w:rsidP="0088411D">
      <w:pPr>
        <w:pStyle w:val="Zarkazkladnhotextu"/>
        <w:tabs>
          <w:tab w:val="left" w:pos="0"/>
        </w:tabs>
        <w:ind w:left="0" w:right="-1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Vo verzii č. 5.0 je do programovej štruktúry Programu Slovensko 2021 – 2027 v nadväznosti na prioritné témy Modernizovanej politiky súdržnosti (MPS) v rámci cieľa politiky súdržnosti 1 doplnená nová priorita 4 týkajúca sa implementácie cieľov Platformy strategických technológií pre Európu (STEP) – MPS a priorita 5 týkajúca sa podpor</w:t>
      </w:r>
      <w:r w:rsidR="00D40026">
        <w:rPr>
          <w:rFonts w:ascii="Arial" w:hAnsi="Arial" w:cs="Arial"/>
          <w:sz w:val="16"/>
          <w:szCs w:val="16"/>
        </w:rPr>
        <w:t>y</w:t>
      </w:r>
      <w:r>
        <w:rPr>
          <w:rFonts w:ascii="Arial" w:hAnsi="Arial" w:cs="Arial"/>
          <w:sz w:val="16"/>
          <w:szCs w:val="16"/>
        </w:rPr>
        <w:t xml:space="preserve"> obranných spôsobilostí. V rámci cieľa politiky súdržnosti 2 je doplnená nová priorita 4 týkajúca sa podpory odolného vodného hospodárstva, priorita 5 týkajúca sa dostupného a udržateľného bývania a priorita 6 týkajúca sa podpory energetickej infraštruktúry.</w:t>
      </w:r>
      <w:r w:rsidRPr="00684E4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V rámci cieľa politiky súdržnosti 3 je doplnená nová priorita 2 zameraná na podporu obrany a bezpečnosti. V rámci cieľa politiky súdržnosti 4 je doplnená nová priorita 9 týkajúca sa dostupného bývania a priorita 10 zameraná na podporu z</w:t>
      </w:r>
      <w:r w:rsidRPr="00684E4C">
        <w:rPr>
          <w:rFonts w:ascii="Arial" w:hAnsi="Arial" w:cs="Arial"/>
          <w:sz w:val="16"/>
          <w:szCs w:val="16"/>
        </w:rPr>
        <w:t>ručnost</w:t>
      </w:r>
      <w:r>
        <w:rPr>
          <w:rFonts w:ascii="Arial" w:hAnsi="Arial" w:cs="Arial"/>
          <w:sz w:val="16"/>
          <w:szCs w:val="16"/>
        </w:rPr>
        <w:t>í</w:t>
      </w:r>
      <w:r w:rsidRPr="00684E4C">
        <w:rPr>
          <w:rFonts w:ascii="Arial" w:hAnsi="Arial" w:cs="Arial"/>
          <w:sz w:val="16"/>
          <w:szCs w:val="16"/>
        </w:rPr>
        <w:t xml:space="preserve"> v civilnej pripravenosti</w:t>
      </w:r>
      <w:r>
        <w:rPr>
          <w:rFonts w:ascii="Arial" w:hAnsi="Arial" w:cs="Arial"/>
          <w:sz w:val="16"/>
          <w:szCs w:val="16"/>
        </w:rPr>
        <w:t>. V rámci cieľa politiky súdržnosti 5 je doplnená nová priorita 2 týkajúca sa dostupného bývania v regiónoch a priorita 3 zameraná na civilnú pripravenosť v regiónoch. Zároveň dochádza k doplneniu novej priority</w:t>
      </w:r>
      <w:r w:rsidR="00CF0F48">
        <w:rPr>
          <w:rFonts w:ascii="Arial" w:hAnsi="Arial" w:cs="Arial"/>
          <w:sz w:val="16"/>
          <w:szCs w:val="16"/>
        </w:rPr>
        <w:t xml:space="preserve"> 2 týkajúcej sa podpory dostupného bývania aj</w:t>
      </w:r>
      <w:r>
        <w:rPr>
          <w:rFonts w:ascii="Arial" w:hAnsi="Arial" w:cs="Arial"/>
          <w:sz w:val="16"/>
          <w:szCs w:val="16"/>
        </w:rPr>
        <w:t xml:space="preserve"> v rámci </w:t>
      </w:r>
      <w:r w:rsidR="00CF0F48">
        <w:rPr>
          <w:rFonts w:ascii="Arial" w:hAnsi="Arial" w:cs="Arial"/>
          <w:sz w:val="16"/>
          <w:szCs w:val="16"/>
        </w:rPr>
        <w:t>špecifického cieľa FST</w:t>
      </w:r>
      <w:r>
        <w:rPr>
          <w:rFonts w:ascii="Arial" w:hAnsi="Arial" w:cs="Arial"/>
          <w:sz w:val="16"/>
          <w:szCs w:val="16"/>
        </w:rPr>
        <w:t>.</w:t>
      </w:r>
    </w:p>
    <w:p w14:paraId="31E277AD" w14:textId="72D9E95B" w:rsidR="0088411D" w:rsidRPr="00622004" w:rsidRDefault="0088411D" w:rsidP="0088411D">
      <w:pPr>
        <w:pStyle w:val="Nadpis1"/>
        <w:numPr>
          <w:ilvl w:val="0"/>
          <w:numId w:val="11"/>
        </w:numPr>
        <w:rPr>
          <w:sz w:val="20"/>
          <w:szCs w:val="20"/>
        </w:rPr>
      </w:pPr>
      <w:bookmarkStart w:id="1" w:name="_Toc176327518"/>
      <w:bookmarkStart w:id="2" w:name="_Toc392077398"/>
      <w:bookmarkStart w:id="3" w:name="_Toc27602381"/>
      <w:bookmarkStart w:id="4" w:name="_Toc107555598"/>
      <w:r w:rsidRPr="00622004">
        <w:rPr>
          <w:sz w:val="20"/>
          <w:szCs w:val="20"/>
        </w:rPr>
        <w:t>Popis kódovania programovej štruktúr</w:t>
      </w:r>
      <w:bookmarkEnd w:id="1"/>
      <w:r w:rsidRPr="00622004">
        <w:rPr>
          <w:sz w:val="20"/>
          <w:szCs w:val="20"/>
        </w:rPr>
        <w:t>y</w:t>
      </w:r>
      <w:bookmarkEnd w:id="2"/>
      <w:bookmarkEnd w:id="3"/>
      <w:bookmarkEnd w:id="4"/>
      <w:r w:rsidRPr="00622004">
        <w:rPr>
          <w:sz w:val="20"/>
          <w:szCs w:val="20"/>
        </w:rPr>
        <w:t xml:space="preserve">  </w:t>
      </w:r>
    </w:p>
    <w:p w14:paraId="5CB0AC9D" w14:textId="68EB3A58" w:rsidR="0088411D" w:rsidRPr="00622004" w:rsidRDefault="0088411D" w:rsidP="0088411D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Cs/>
          <w:sz w:val="16"/>
          <w:szCs w:val="16"/>
        </w:rPr>
        <w:t xml:space="preserve">Programová štruktúra </w:t>
      </w:r>
      <w:r w:rsidR="001B0B44">
        <w:rPr>
          <w:rFonts w:ascii="Arial" w:hAnsi="Arial" w:cs="Arial"/>
          <w:bCs/>
          <w:sz w:val="16"/>
          <w:szCs w:val="16"/>
        </w:rPr>
        <w:t>na</w:t>
      </w:r>
      <w:r w:rsidRPr="00622004">
        <w:rPr>
          <w:rFonts w:ascii="Arial" w:hAnsi="Arial" w:cs="Arial"/>
          <w:bCs/>
          <w:sz w:val="16"/>
          <w:szCs w:val="16"/>
        </w:rPr>
        <w:t xml:space="preserve"> programové obdobie </w:t>
      </w:r>
      <w:r w:rsidR="006406D5" w:rsidRPr="006406D5">
        <w:rPr>
          <w:rFonts w:ascii="Arial" w:hAnsi="Arial" w:cs="Arial"/>
          <w:bCs/>
          <w:sz w:val="16"/>
          <w:szCs w:val="16"/>
        </w:rPr>
        <w:t>2021 – 2027</w:t>
      </w:r>
      <w:r w:rsidR="00AA71B3">
        <w:rPr>
          <w:rFonts w:ascii="Arial" w:hAnsi="Arial" w:cs="Arial"/>
          <w:bCs/>
          <w:sz w:val="16"/>
          <w:szCs w:val="16"/>
        </w:rPr>
        <w:t xml:space="preserve"> </w:t>
      </w:r>
      <w:r w:rsidRPr="00622004">
        <w:rPr>
          <w:rFonts w:ascii="Arial" w:hAnsi="Arial" w:cs="Arial"/>
          <w:bCs/>
          <w:sz w:val="16"/>
          <w:szCs w:val="16"/>
        </w:rPr>
        <w:t>pre po</w:t>
      </w:r>
      <w:r w:rsidR="00657F0F">
        <w:rPr>
          <w:rFonts w:ascii="Arial" w:hAnsi="Arial" w:cs="Arial"/>
          <w:bCs/>
          <w:sz w:val="16"/>
          <w:szCs w:val="16"/>
        </w:rPr>
        <w:t>dporu</w:t>
      </w:r>
      <w:r w:rsidRPr="00622004" w:rsidDel="00AC432F">
        <w:rPr>
          <w:rFonts w:ascii="Arial" w:hAnsi="Arial" w:cs="Arial"/>
          <w:bCs/>
          <w:sz w:val="16"/>
          <w:szCs w:val="16"/>
        </w:rPr>
        <w:t xml:space="preserve"> </w:t>
      </w:r>
      <w:r w:rsidR="00243C35">
        <w:rPr>
          <w:rFonts w:ascii="Arial" w:hAnsi="Arial" w:cs="Arial"/>
          <w:bCs/>
          <w:sz w:val="16"/>
          <w:szCs w:val="16"/>
        </w:rPr>
        <w:t>spolufinancovanú</w:t>
      </w:r>
      <w:r w:rsidR="00243C35" w:rsidRPr="00622004">
        <w:rPr>
          <w:rFonts w:ascii="Arial" w:hAnsi="Arial" w:cs="Arial"/>
          <w:bCs/>
          <w:sz w:val="16"/>
          <w:szCs w:val="16"/>
        </w:rPr>
        <w:t xml:space="preserve"> </w:t>
      </w:r>
      <w:r w:rsidRPr="00622004">
        <w:rPr>
          <w:rFonts w:ascii="Arial" w:hAnsi="Arial" w:cs="Arial"/>
          <w:bCs/>
          <w:sz w:val="16"/>
          <w:szCs w:val="16"/>
        </w:rPr>
        <w:t>z</w:t>
      </w:r>
      <w:r w:rsidR="00345CDE" w:rsidRPr="00622004">
        <w:rPr>
          <w:rFonts w:ascii="Arial" w:hAnsi="Arial" w:cs="Arial"/>
          <w:bCs/>
          <w:sz w:val="16"/>
          <w:szCs w:val="16"/>
        </w:rPr>
        <w:t xml:space="preserve"> fondov </w:t>
      </w:r>
      <w:r w:rsidR="00243C35" w:rsidRPr="00243C35">
        <w:rPr>
          <w:rFonts w:ascii="Arial" w:hAnsi="Arial" w:cs="Arial"/>
          <w:bCs/>
          <w:sz w:val="16"/>
          <w:szCs w:val="16"/>
        </w:rPr>
        <w:t>Európskej únie</w:t>
      </w:r>
      <w:r w:rsidR="005756F1" w:rsidRPr="00622004">
        <w:rPr>
          <w:rFonts w:ascii="Arial" w:hAnsi="Arial" w:cs="Arial"/>
          <w:bCs/>
          <w:sz w:val="16"/>
          <w:szCs w:val="16"/>
        </w:rPr>
        <w:t xml:space="preserve">, ktoré sú predmetom tohto usmernenia, </w:t>
      </w:r>
      <w:r w:rsidRPr="00622004">
        <w:rPr>
          <w:rFonts w:ascii="Arial" w:hAnsi="Arial" w:cs="Arial"/>
          <w:bCs/>
          <w:sz w:val="16"/>
          <w:szCs w:val="16"/>
        </w:rPr>
        <w:t>zodpovedá nasledovnému hierarchickému usporiadaniu</w:t>
      </w:r>
      <w:r w:rsidR="009B4D59" w:rsidRPr="00622004">
        <w:rPr>
          <w:rFonts w:ascii="Arial" w:hAnsi="Arial" w:cs="Arial"/>
          <w:bCs/>
          <w:sz w:val="16"/>
          <w:szCs w:val="16"/>
        </w:rPr>
        <w:t xml:space="preserve"> jednotlivých programov</w:t>
      </w:r>
      <w:r w:rsidRPr="00622004">
        <w:rPr>
          <w:rFonts w:ascii="Arial" w:hAnsi="Arial" w:cs="Arial"/>
          <w:bCs/>
          <w:sz w:val="16"/>
          <w:szCs w:val="16"/>
        </w:rPr>
        <w:t xml:space="preserve">: </w:t>
      </w:r>
    </w:p>
    <w:p w14:paraId="00DAD96F" w14:textId="4C76C1F1" w:rsidR="0088411D" w:rsidRPr="00622004" w:rsidRDefault="005756F1" w:rsidP="0088411D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Cs/>
          <w:sz w:val="16"/>
          <w:szCs w:val="16"/>
        </w:rPr>
        <w:t>P</w:t>
      </w:r>
      <w:r w:rsidR="0088411D" w:rsidRPr="00622004">
        <w:rPr>
          <w:rFonts w:ascii="Arial" w:hAnsi="Arial" w:cs="Arial"/>
          <w:bCs/>
          <w:sz w:val="16"/>
          <w:szCs w:val="16"/>
        </w:rPr>
        <w:t>rogram</w:t>
      </w:r>
    </w:p>
    <w:p w14:paraId="02FB1BBD" w14:textId="2FE20C9F" w:rsidR="005756F1" w:rsidRPr="00622004" w:rsidRDefault="005756F1" w:rsidP="0088411D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Cs/>
          <w:sz w:val="16"/>
          <w:szCs w:val="16"/>
        </w:rPr>
        <w:t>Cieľ politiky súdržnosti</w:t>
      </w:r>
      <w:r w:rsidR="008237AF" w:rsidRPr="00622004">
        <w:rPr>
          <w:rFonts w:ascii="Arial" w:hAnsi="Arial" w:cs="Arial"/>
          <w:bCs/>
          <w:sz w:val="16"/>
          <w:szCs w:val="16"/>
        </w:rPr>
        <w:t>/Š</w:t>
      </w:r>
      <w:r w:rsidR="00EE498E" w:rsidRPr="00622004">
        <w:rPr>
          <w:rFonts w:ascii="Arial" w:hAnsi="Arial" w:cs="Arial"/>
          <w:bCs/>
          <w:sz w:val="16"/>
          <w:szCs w:val="16"/>
        </w:rPr>
        <w:t xml:space="preserve">pecifický cieľ </w:t>
      </w:r>
      <w:r w:rsidR="00E9575B" w:rsidRPr="00622004">
        <w:rPr>
          <w:rFonts w:ascii="Arial" w:hAnsi="Arial" w:cs="Arial"/>
          <w:bCs/>
          <w:sz w:val="16"/>
          <w:szCs w:val="16"/>
        </w:rPr>
        <w:t xml:space="preserve">(v rámci </w:t>
      </w:r>
      <w:r w:rsidR="00EE498E" w:rsidRPr="00622004">
        <w:rPr>
          <w:rFonts w:ascii="Arial" w:hAnsi="Arial" w:cs="Arial"/>
          <w:bCs/>
          <w:sz w:val="16"/>
          <w:szCs w:val="16"/>
        </w:rPr>
        <w:t>FST</w:t>
      </w:r>
      <w:r w:rsidR="00E9575B" w:rsidRPr="00622004">
        <w:rPr>
          <w:rFonts w:ascii="Arial" w:hAnsi="Arial" w:cs="Arial"/>
          <w:bCs/>
          <w:sz w:val="16"/>
          <w:szCs w:val="16"/>
        </w:rPr>
        <w:t>/</w:t>
      </w:r>
      <w:proofErr w:type="spellStart"/>
      <w:r w:rsidR="00E9575B" w:rsidRPr="00622004">
        <w:rPr>
          <w:rFonts w:ascii="Arial" w:hAnsi="Arial" w:cs="Arial"/>
          <w:bCs/>
          <w:sz w:val="16"/>
          <w:szCs w:val="16"/>
        </w:rPr>
        <w:t>Interregu</w:t>
      </w:r>
      <w:proofErr w:type="spellEnd"/>
      <w:r w:rsidR="00E9575B" w:rsidRPr="00622004">
        <w:rPr>
          <w:rFonts w:ascii="Arial" w:hAnsi="Arial" w:cs="Arial"/>
          <w:bCs/>
          <w:sz w:val="16"/>
          <w:szCs w:val="16"/>
        </w:rPr>
        <w:t xml:space="preserve"> ISO 1)</w:t>
      </w:r>
      <w:r w:rsidR="006E3952">
        <w:rPr>
          <w:rFonts w:ascii="Arial" w:hAnsi="Arial" w:cs="Arial"/>
          <w:bCs/>
          <w:sz w:val="16"/>
          <w:szCs w:val="16"/>
        </w:rPr>
        <w:t>/Technická pomoc</w:t>
      </w:r>
    </w:p>
    <w:p w14:paraId="713651C7" w14:textId="5BEE54F0" w:rsidR="0088411D" w:rsidRPr="00622004" w:rsidRDefault="0088411D" w:rsidP="005756F1">
      <w:pPr>
        <w:numPr>
          <w:ilvl w:val="0"/>
          <w:numId w:val="12"/>
        </w:num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Cs/>
          <w:sz w:val="16"/>
          <w:szCs w:val="16"/>
        </w:rPr>
        <w:t>Priorita Únie</w:t>
      </w:r>
      <w:r w:rsidR="00133918" w:rsidRPr="000F4F0F">
        <w:rPr>
          <w:rFonts w:ascii="Arial" w:hAnsi="Arial" w:cs="Arial"/>
          <w:bCs/>
          <w:sz w:val="16"/>
          <w:szCs w:val="16"/>
        </w:rPr>
        <w:t>/Špecifický cieľ (v rámci Programu Rybné hospodárstvo)</w:t>
      </w:r>
    </w:p>
    <w:p w14:paraId="42A960FA" w14:textId="3559BA63" w:rsidR="0088411D" w:rsidRPr="00622004" w:rsidRDefault="0088411D" w:rsidP="008F0226">
      <w:pPr>
        <w:spacing w:before="120" w:after="24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Cs/>
          <w:sz w:val="16"/>
          <w:szCs w:val="16"/>
        </w:rPr>
        <w:t>Jednotlivým  úrovniam programovej štruktúry je priradený</w:t>
      </w:r>
      <w:r w:rsidR="00EE498E" w:rsidRPr="00622004">
        <w:rPr>
          <w:rFonts w:ascii="Arial" w:hAnsi="Arial" w:cs="Arial"/>
          <w:bCs/>
          <w:sz w:val="16"/>
          <w:szCs w:val="16"/>
        </w:rPr>
        <w:t xml:space="preserve">  6</w:t>
      </w:r>
      <w:r w:rsidRPr="00622004">
        <w:rPr>
          <w:rFonts w:ascii="Arial" w:hAnsi="Arial" w:cs="Arial"/>
          <w:bCs/>
          <w:sz w:val="16"/>
          <w:szCs w:val="16"/>
        </w:rPr>
        <w:t xml:space="preserve"> – miestny kód podľa nasledovného pravidla:</w:t>
      </w:r>
    </w:p>
    <w:p w14:paraId="0F987B6C" w14:textId="2BF13E45" w:rsidR="00827A55" w:rsidRPr="00622004" w:rsidRDefault="00827A55" w:rsidP="00827A55">
      <w:pPr>
        <w:spacing w:before="120"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622004">
        <w:rPr>
          <w:rFonts w:ascii="Arial" w:hAnsi="Arial" w:cs="Arial"/>
          <w:b/>
          <w:bCs/>
          <w:sz w:val="16"/>
          <w:szCs w:val="16"/>
        </w:rPr>
        <w:t xml:space="preserve">1. znak - kód obdobia </w:t>
      </w:r>
      <w:r w:rsidR="00657F0F">
        <w:rPr>
          <w:rFonts w:ascii="Arial" w:hAnsi="Arial" w:cs="Arial"/>
          <w:b/>
          <w:bCs/>
          <w:sz w:val="16"/>
          <w:szCs w:val="16"/>
        </w:rPr>
        <w:t>podpory</w:t>
      </w:r>
      <w:r w:rsidR="00074FAC" w:rsidRPr="00622004">
        <w:rPr>
          <w:rFonts w:ascii="Arial" w:hAnsi="Arial" w:cs="Arial"/>
          <w:b/>
          <w:bCs/>
          <w:sz w:val="16"/>
          <w:szCs w:val="16"/>
        </w:rPr>
        <w:t xml:space="preserve"> - 4</w:t>
      </w:r>
      <w:r w:rsidR="00074FAC" w:rsidRPr="00622004">
        <w:rPr>
          <w:rFonts w:ascii="Arial" w:hAnsi="Arial" w:cs="Arial"/>
          <w:bCs/>
          <w:sz w:val="16"/>
          <w:szCs w:val="16"/>
        </w:rPr>
        <w:t>00000</w:t>
      </w:r>
    </w:p>
    <w:p w14:paraId="67C38F9C" w14:textId="1EEA705E" w:rsidR="00827A55" w:rsidRPr="00622004" w:rsidRDefault="00827A55" w:rsidP="00827A55">
      <w:pPr>
        <w:spacing w:before="120" w:after="12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Cs/>
          <w:sz w:val="16"/>
          <w:szCs w:val="16"/>
        </w:rPr>
        <w:t xml:space="preserve">Kód programového obdobia </w:t>
      </w:r>
      <w:r w:rsidR="001E2A04" w:rsidRPr="001E2A04">
        <w:rPr>
          <w:rFonts w:ascii="Arial" w:hAnsi="Arial" w:cs="Arial"/>
          <w:bCs/>
          <w:sz w:val="16"/>
          <w:szCs w:val="16"/>
        </w:rPr>
        <w:t>2021 – 2027</w:t>
      </w:r>
      <w:r w:rsidR="00C713B1">
        <w:rPr>
          <w:rFonts w:ascii="Arial" w:hAnsi="Arial" w:cs="Arial"/>
          <w:bCs/>
          <w:sz w:val="16"/>
          <w:szCs w:val="16"/>
        </w:rPr>
        <w:t xml:space="preserve"> </w:t>
      </w:r>
      <w:r w:rsidRPr="00622004">
        <w:rPr>
          <w:rFonts w:ascii="Arial" w:hAnsi="Arial" w:cs="Arial"/>
          <w:bCs/>
          <w:sz w:val="16"/>
          <w:szCs w:val="16"/>
        </w:rPr>
        <w:t xml:space="preserve">začína vždy číslom 4 </w:t>
      </w:r>
      <w:r w:rsidRPr="00622004">
        <w:rPr>
          <w:rFonts w:ascii="Arial" w:hAnsi="Arial" w:cs="Arial"/>
          <w:sz w:val="16"/>
          <w:szCs w:val="16"/>
        </w:rPr>
        <w:t xml:space="preserve">– </w:t>
      </w:r>
      <w:r w:rsidR="001D48DF">
        <w:rPr>
          <w:rFonts w:ascii="Arial" w:hAnsi="Arial" w:cs="Arial"/>
          <w:sz w:val="16"/>
          <w:szCs w:val="16"/>
        </w:rPr>
        <w:t xml:space="preserve">obsahuje </w:t>
      </w:r>
      <w:r w:rsidRPr="00622004">
        <w:rPr>
          <w:rFonts w:ascii="Arial" w:hAnsi="Arial" w:cs="Arial"/>
          <w:sz w:val="16"/>
          <w:szCs w:val="16"/>
        </w:rPr>
        <w:t>1 znak</w:t>
      </w:r>
      <w:r w:rsidRPr="00622004">
        <w:rPr>
          <w:rFonts w:ascii="Arial" w:hAnsi="Arial" w:cs="Arial"/>
          <w:bCs/>
          <w:sz w:val="16"/>
          <w:szCs w:val="16"/>
        </w:rPr>
        <w:t xml:space="preserve">. </w:t>
      </w:r>
    </w:p>
    <w:p w14:paraId="54694869" w14:textId="77777777" w:rsidR="00827A55" w:rsidRPr="00622004" w:rsidRDefault="00827A55" w:rsidP="00827A55">
      <w:pPr>
        <w:pStyle w:val="Odsekzoznamu"/>
        <w:spacing w:before="120" w:after="120"/>
        <w:jc w:val="both"/>
        <w:rPr>
          <w:rFonts w:ascii="Arial" w:hAnsi="Arial" w:cs="Arial"/>
          <w:bCs/>
          <w:sz w:val="10"/>
          <w:szCs w:val="10"/>
        </w:rPr>
      </w:pPr>
    </w:p>
    <w:p w14:paraId="660BBDD5" w14:textId="58049166" w:rsidR="00827A55" w:rsidRPr="00622004" w:rsidRDefault="00827A55" w:rsidP="00827A55">
      <w:pPr>
        <w:spacing w:after="120"/>
        <w:jc w:val="both"/>
        <w:rPr>
          <w:rFonts w:ascii="Arial" w:hAnsi="Arial" w:cs="Arial"/>
          <w:bCs/>
          <w:sz w:val="16"/>
          <w:szCs w:val="16"/>
        </w:rPr>
      </w:pPr>
      <w:r w:rsidRPr="00622004">
        <w:rPr>
          <w:rFonts w:ascii="Arial" w:hAnsi="Arial" w:cs="Arial"/>
          <w:b/>
          <w:bCs/>
          <w:sz w:val="16"/>
          <w:szCs w:val="16"/>
        </w:rPr>
        <w:t xml:space="preserve">2. a 3. znak – kód </w:t>
      </w:r>
      <w:r w:rsidRPr="00622004">
        <w:rPr>
          <w:rFonts w:ascii="Arial" w:hAnsi="Arial" w:cs="Arial"/>
          <w:b/>
          <w:sz w:val="16"/>
          <w:szCs w:val="16"/>
        </w:rPr>
        <w:t xml:space="preserve">programu </w:t>
      </w:r>
      <w:r w:rsidR="00074FAC" w:rsidRPr="00622004">
        <w:rPr>
          <w:rFonts w:ascii="Arial" w:hAnsi="Arial" w:cs="Arial"/>
          <w:b/>
          <w:bCs/>
          <w:sz w:val="16"/>
          <w:szCs w:val="16"/>
        </w:rPr>
        <w:t xml:space="preserve">s poradovým číslom - </w:t>
      </w:r>
      <w:r w:rsidRPr="00622004">
        <w:rPr>
          <w:rFonts w:ascii="Arial" w:hAnsi="Arial" w:cs="Arial"/>
          <w:bCs/>
          <w:sz w:val="16"/>
          <w:szCs w:val="16"/>
        </w:rPr>
        <w:t>4</w:t>
      </w:r>
      <w:r w:rsidRPr="00622004">
        <w:rPr>
          <w:rFonts w:ascii="Arial" w:hAnsi="Arial" w:cs="Arial"/>
          <w:b/>
          <w:bCs/>
          <w:sz w:val="16"/>
          <w:szCs w:val="16"/>
        </w:rPr>
        <w:t>01</w:t>
      </w:r>
      <w:r w:rsidR="009B4D59" w:rsidRPr="00622004">
        <w:rPr>
          <w:rFonts w:ascii="Arial" w:hAnsi="Arial" w:cs="Arial"/>
          <w:bCs/>
          <w:sz w:val="16"/>
          <w:szCs w:val="16"/>
        </w:rPr>
        <w:t>00</w:t>
      </w:r>
      <w:r w:rsidR="008237AF" w:rsidRPr="00622004">
        <w:rPr>
          <w:rFonts w:ascii="Arial" w:hAnsi="Arial" w:cs="Arial"/>
          <w:bCs/>
          <w:sz w:val="16"/>
          <w:szCs w:val="16"/>
        </w:rPr>
        <w:t>0</w:t>
      </w:r>
    </w:p>
    <w:p w14:paraId="6B7E7E7A" w14:textId="40A996EE" w:rsidR="00827A55" w:rsidRPr="00622004" w:rsidRDefault="00C42D2D" w:rsidP="00827A55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</w:t>
      </w:r>
      <w:r w:rsidR="00827A55" w:rsidRPr="00622004">
        <w:rPr>
          <w:rFonts w:ascii="Arial" w:hAnsi="Arial" w:cs="Arial"/>
          <w:sz w:val="16"/>
          <w:szCs w:val="16"/>
        </w:rPr>
        <w:t xml:space="preserve">ód programu – </w:t>
      </w:r>
      <w:r>
        <w:rPr>
          <w:rFonts w:ascii="Arial" w:hAnsi="Arial" w:cs="Arial"/>
          <w:sz w:val="16"/>
          <w:szCs w:val="16"/>
        </w:rPr>
        <w:t xml:space="preserve">obsahuje vždy </w:t>
      </w:r>
      <w:r w:rsidR="00827A55" w:rsidRPr="00622004">
        <w:rPr>
          <w:rFonts w:ascii="Arial" w:hAnsi="Arial" w:cs="Arial"/>
          <w:sz w:val="16"/>
          <w:szCs w:val="16"/>
        </w:rPr>
        <w:t>2 znaky, programy očíslované vzostupne od 01 až po 99.</w:t>
      </w:r>
    </w:p>
    <w:p w14:paraId="2CAA8FCA" w14:textId="77777777" w:rsidR="008F0EC6" w:rsidRPr="00622004" w:rsidRDefault="008F0EC6" w:rsidP="00827A55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</w:p>
    <w:p w14:paraId="265B149F" w14:textId="67349628" w:rsidR="00827A55" w:rsidRPr="00622004" w:rsidRDefault="00827A55" w:rsidP="00827A55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b/>
          <w:bCs/>
          <w:sz w:val="16"/>
          <w:szCs w:val="16"/>
        </w:rPr>
        <w:t xml:space="preserve">4. znak – </w:t>
      </w:r>
      <w:r w:rsidR="00E54FE4" w:rsidRPr="00622004">
        <w:rPr>
          <w:rFonts w:ascii="Arial" w:hAnsi="Arial" w:cs="Arial"/>
          <w:b/>
          <w:bCs/>
          <w:sz w:val="16"/>
          <w:szCs w:val="16"/>
        </w:rPr>
        <w:t xml:space="preserve">kód </w:t>
      </w:r>
      <w:r w:rsidR="00AB1C8B" w:rsidRPr="00622004">
        <w:rPr>
          <w:rFonts w:ascii="Arial" w:hAnsi="Arial" w:cs="Arial"/>
          <w:b/>
          <w:bCs/>
          <w:sz w:val="16"/>
          <w:szCs w:val="16"/>
        </w:rPr>
        <w:t>2. úrov</w:t>
      </w:r>
      <w:r w:rsidR="00E54FE4" w:rsidRPr="00622004">
        <w:rPr>
          <w:rFonts w:ascii="Arial" w:hAnsi="Arial" w:cs="Arial"/>
          <w:b/>
          <w:bCs/>
          <w:sz w:val="16"/>
          <w:szCs w:val="16"/>
        </w:rPr>
        <w:t>ne</w:t>
      </w:r>
      <w:r w:rsidR="00AB1C8B" w:rsidRPr="00622004">
        <w:rPr>
          <w:rFonts w:ascii="Arial" w:hAnsi="Arial" w:cs="Arial"/>
          <w:b/>
          <w:bCs/>
          <w:sz w:val="16"/>
          <w:szCs w:val="16"/>
        </w:rPr>
        <w:t xml:space="preserve"> programovej štruktúry</w:t>
      </w:r>
      <w:r w:rsidR="00074FAC" w:rsidRPr="00622004">
        <w:rPr>
          <w:rFonts w:ascii="Arial" w:hAnsi="Arial" w:cs="Arial"/>
          <w:b/>
          <w:bCs/>
          <w:sz w:val="16"/>
          <w:szCs w:val="16"/>
        </w:rPr>
        <w:t xml:space="preserve"> - </w:t>
      </w:r>
      <w:r w:rsidRPr="00622004">
        <w:rPr>
          <w:rFonts w:ascii="Arial" w:hAnsi="Arial" w:cs="Arial"/>
          <w:bCs/>
          <w:sz w:val="16"/>
          <w:szCs w:val="16"/>
        </w:rPr>
        <w:t>401</w:t>
      </w:r>
      <w:r w:rsidRPr="00622004">
        <w:rPr>
          <w:rFonts w:ascii="Arial" w:hAnsi="Arial" w:cs="Arial"/>
          <w:b/>
          <w:bCs/>
          <w:sz w:val="16"/>
          <w:szCs w:val="16"/>
        </w:rPr>
        <w:t>1</w:t>
      </w:r>
      <w:r w:rsidR="009B4D59" w:rsidRPr="00622004">
        <w:rPr>
          <w:rFonts w:ascii="Arial" w:hAnsi="Arial" w:cs="Arial"/>
          <w:bCs/>
          <w:sz w:val="16"/>
          <w:szCs w:val="16"/>
        </w:rPr>
        <w:t>0</w:t>
      </w:r>
      <w:r w:rsidR="008237AF" w:rsidRPr="00622004">
        <w:rPr>
          <w:rFonts w:ascii="Arial" w:hAnsi="Arial" w:cs="Arial"/>
          <w:bCs/>
          <w:sz w:val="16"/>
          <w:szCs w:val="16"/>
        </w:rPr>
        <w:t>0</w:t>
      </w:r>
    </w:p>
    <w:p w14:paraId="5E13C686" w14:textId="450FED8B" w:rsidR="00A27037" w:rsidRPr="00622004" w:rsidRDefault="00C42D2D" w:rsidP="00E9575B">
      <w:pPr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</w:t>
      </w:r>
      <w:r w:rsidR="00827A55" w:rsidRPr="00622004">
        <w:rPr>
          <w:rFonts w:ascii="Arial" w:hAnsi="Arial" w:cs="Arial"/>
          <w:sz w:val="16"/>
          <w:szCs w:val="16"/>
        </w:rPr>
        <w:t xml:space="preserve">ód </w:t>
      </w:r>
      <w:r w:rsidR="00B70493" w:rsidRPr="00622004">
        <w:rPr>
          <w:rFonts w:ascii="Arial" w:hAnsi="Arial" w:cs="Arial"/>
          <w:sz w:val="16"/>
          <w:szCs w:val="16"/>
        </w:rPr>
        <w:t xml:space="preserve">2. úrovne </w:t>
      </w:r>
      <w:r w:rsidR="00E9575B" w:rsidRPr="00622004">
        <w:rPr>
          <w:rFonts w:ascii="Arial" w:hAnsi="Arial" w:cs="Arial"/>
          <w:sz w:val="16"/>
          <w:szCs w:val="16"/>
        </w:rPr>
        <w:t>programovej štruktúry</w:t>
      </w:r>
      <w:r w:rsidR="00827A55" w:rsidRPr="00622004">
        <w:rPr>
          <w:rFonts w:ascii="Arial" w:hAnsi="Arial" w:cs="Arial"/>
          <w:sz w:val="16"/>
          <w:szCs w:val="16"/>
        </w:rPr>
        <w:t xml:space="preserve"> – </w:t>
      </w:r>
      <w:r>
        <w:rPr>
          <w:rFonts w:ascii="Arial" w:hAnsi="Arial" w:cs="Arial"/>
          <w:sz w:val="16"/>
          <w:szCs w:val="16"/>
        </w:rPr>
        <w:t xml:space="preserve">obsahuje vždy </w:t>
      </w:r>
      <w:r w:rsidR="00827A55" w:rsidRPr="00622004">
        <w:rPr>
          <w:rFonts w:ascii="Arial" w:hAnsi="Arial" w:cs="Arial"/>
          <w:sz w:val="16"/>
          <w:szCs w:val="16"/>
        </w:rPr>
        <w:t xml:space="preserve">1 znak, </w:t>
      </w:r>
      <w:r w:rsidR="00DD5B9B" w:rsidRPr="00622004">
        <w:rPr>
          <w:rFonts w:ascii="Arial" w:hAnsi="Arial" w:cs="Arial"/>
          <w:sz w:val="16"/>
          <w:szCs w:val="16"/>
        </w:rPr>
        <w:t>2. úroveň</w:t>
      </w:r>
      <w:r w:rsidR="00B70493" w:rsidRPr="00622004">
        <w:rPr>
          <w:rFonts w:ascii="Arial" w:hAnsi="Arial" w:cs="Arial"/>
          <w:sz w:val="16"/>
          <w:szCs w:val="16"/>
        </w:rPr>
        <w:t xml:space="preserve"> </w:t>
      </w:r>
      <w:r w:rsidR="00DD5B9B" w:rsidRPr="00622004">
        <w:rPr>
          <w:rFonts w:ascii="Arial" w:hAnsi="Arial" w:cs="Arial"/>
          <w:sz w:val="16"/>
          <w:szCs w:val="16"/>
        </w:rPr>
        <w:t xml:space="preserve">je očíslovaná </w:t>
      </w:r>
      <w:r w:rsidR="00827A55" w:rsidRPr="00622004">
        <w:rPr>
          <w:rFonts w:ascii="Arial" w:hAnsi="Arial" w:cs="Arial"/>
          <w:sz w:val="16"/>
          <w:szCs w:val="16"/>
        </w:rPr>
        <w:t xml:space="preserve">od 1 po </w:t>
      </w:r>
      <w:r w:rsidR="0012178E" w:rsidRPr="00622004">
        <w:rPr>
          <w:rFonts w:ascii="Arial" w:hAnsi="Arial" w:cs="Arial"/>
          <w:sz w:val="16"/>
          <w:szCs w:val="16"/>
        </w:rPr>
        <w:t>8</w:t>
      </w:r>
      <w:r w:rsidR="00B70493" w:rsidRPr="00622004">
        <w:rPr>
          <w:rFonts w:ascii="Arial" w:hAnsi="Arial" w:cs="Arial"/>
          <w:sz w:val="16"/>
          <w:szCs w:val="16"/>
        </w:rPr>
        <w:t>.</w:t>
      </w:r>
      <w:r w:rsidR="00DD5B9B" w:rsidRPr="00622004">
        <w:rPr>
          <w:rFonts w:ascii="Arial" w:hAnsi="Arial" w:cs="Arial"/>
          <w:sz w:val="16"/>
          <w:szCs w:val="16"/>
        </w:rPr>
        <w:t xml:space="preserve"> </w:t>
      </w:r>
    </w:p>
    <w:p w14:paraId="31307644" w14:textId="4FFD19EE" w:rsidR="00FF4F76" w:rsidRPr="00622004" w:rsidRDefault="00DD5B9B" w:rsidP="00E9575B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t xml:space="preserve">Druhou úrovňou programovej štruktúry sa rozumie cieľ politiky súdržnosti alebo špecifický cieľ </w:t>
      </w:r>
      <w:r w:rsidRPr="00622004">
        <w:rPr>
          <w:rFonts w:ascii="Arial" w:hAnsi="Arial" w:cs="Arial"/>
          <w:bCs/>
          <w:sz w:val="16"/>
          <w:szCs w:val="16"/>
        </w:rPr>
        <w:t>(v rámci FST/</w:t>
      </w:r>
      <w:proofErr w:type="spellStart"/>
      <w:r w:rsidRPr="00622004">
        <w:rPr>
          <w:rFonts w:ascii="Arial" w:hAnsi="Arial" w:cs="Arial"/>
          <w:bCs/>
          <w:sz w:val="16"/>
          <w:szCs w:val="16"/>
        </w:rPr>
        <w:t>Interregu</w:t>
      </w:r>
      <w:proofErr w:type="spellEnd"/>
      <w:r w:rsidRPr="00622004">
        <w:rPr>
          <w:rFonts w:ascii="Arial" w:hAnsi="Arial" w:cs="Arial"/>
          <w:bCs/>
          <w:sz w:val="16"/>
          <w:szCs w:val="16"/>
        </w:rPr>
        <w:t>) ale</w:t>
      </w:r>
      <w:r w:rsidRPr="00622004">
        <w:rPr>
          <w:rFonts w:ascii="Arial" w:hAnsi="Arial" w:cs="Arial"/>
          <w:sz w:val="16"/>
          <w:szCs w:val="16"/>
        </w:rPr>
        <w:t xml:space="preserve">bo označenie úrovne zameranej na technickú pomoc. </w:t>
      </w:r>
      <w:r w:rsidR="00FF4F76" w:rsidRPr="00622004">
        <w:rPr>
          <w:rFonts w:ascii="Arial" w:hAnsi="Arial" w:cs="Arial"/>
          <w:sz w:val="16"/>
          <w:szCs w:val="16"/>
        </w:rPr>
        <w:t xml:space="preserve">Každý </w:t>
      </w:r>
      <w:r w:rsidR="009F7068" w:rsidRPr="00622004">
        <w:rPr>
          <w:rFonts w:ascii="Arial" w:hAnsi="Arial" w:cs="Arial"/>
          <w:sz w:val="16"/>
          <w:szCs w:val="16"/>
        </w:rPr>
        <w:t>z objektov</w:t>
      </w:r>
      <w:r w:rsidR="00FF4F76" w:rsidRPr="00622004">
        <w:rPr>
          <w:rFonts w:ascii="Arial" w:hAnsi="Arial" w:cs="Arial"/>
          <w:sz w:val="16"/>
          <w:szCs w:val="16"/>
        </w:rPr>
        <w:t xml:space="preserve"> má </w:t>
      </w:r>
      <w:r w:rsidR="00E05431" w:rsidRPr="00622004">
        <w:rPr>
          <w:rFonts w:ascii="Arial" w:hAnsi="Arial" w:cs="Arial"/>
          <w:sz w:val="16"/>
          <w:szCs w:val="16"/>
        </w:rPr>
        <w:t>priradený</w:t>
      </w:r>
      <w:r w:rsidR="00FF4F76" w:rsidRPr="00622004">
        <w:rPr>
          <w:rFonts w:ascii="Arial" w:hAnsi="Arial" w:cs="Arial"/>
          <w:sz w:val="16"/>
          <w:szCs w:val="16"/>
        </w:rPr>
        <w:t xml:space="preserve"> osobitný kód.</w:t>
      </w:r>
    </w:p>
    <w:p w14:paraId="0F32E23E" w14:textId="78198EEB" w:rsidR="00827A55" w:rsidRDefault="00FF4F76" w:rsidP="00E9575B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lastRenderedPageBreak/>
        <w:t>Jednotlivým cieľom politiky</w:t>
      </w:r>
      <w:r w:rsidR="001C6B0D">
        <w:rPr>
          <w:rFonts w:ascii="Arial" w:hAnsi="Arial" w:cs="Arial"/>
          <w:sz w:val="16"/>
          <w:szCs w:val="16"/>
        </w:rPr>
        <w:t>/špecifickým cieľom/technickej pomoci</w:t>
      </w:r>
      <w:r w:rsidR="00E05431" w:rsidRPr="00622004">
        <w:rPr>
          <w:rFonts w:ascii="Arial" w:hAnsi="Arial" w:cs="Arial"/>
          <w:sz w:val="16"/>
          <w:szCs w:val="16"/>
        </w:rPr>
        <w:t>, ktoré sú podporované</w:t>
      </w:r>
      <w:r w:rsidRPr="00622004">
        <w:rPr>
          <w:rFonts w:ascii="Arial" w:hAnsi="Arial" w:cs="Arial"/>
          <w:sz w:val="16"/>
          <w:szCs w:val="16"/>
        </w:rPr>
        <w:t xml:space="preserve"> z fondov </w:t>
      </w:r>
      <w:r w:rsidR="00243C35" w:rsidRPr="00243C35">
        <w:rPr>
          <w:rFonts w:ascii="Arial" w:hAnsi="Arial" w:cs="Arial"/>
          <w:sz w:val="16"/>
          <w:szCs w:val="16"/>
        </w:rPr>
        <w:t>Európskej únie</w:t>
      </w:r>
      <w:r w:rsidRPr="00622004">
        <w:rPr>
          <w:rFonts w:ascii="Arial" w:hAnsi="Arial" w:cs="Arial"/>
          <w:sz w:val="16"/>
          <w:szCs w:val="16"/>
        </w:rPr>
        <w:t xml:space="preserve"> </w:t>
      </w:r>
      <w:r w:rsidR="00E05431" w:rsidRPr="00622004">
        <w:rPr>
          <w:rFonts w:ascii="Arial" w:hAnsi="Arial" w:cs="Arial"/>
          <w:sz w:val="16"/>
          <w:szCs w:val="16"/>
        </w:rPr>
        <w:t>a sledované</w:t>
      </w:r>
      <w:r w:rsidRPr="00622004">
        <w:rPr>
          <w:rFonts w:ascii="Arial" w:hAnsi="Arial" w:cs="Arial"/>
          <w:sz w:val="16"/>
          <w:szCs w:val="16"/>
        </w:rPr>
        <w:t xml:space="preserve"> </w:t>
      </w:r>
      <w:r w:rsidR="00E05431" w:rsidRPr="00622004">
        <w:rPr>
          <w:rFonts w:ascii="Arial" w:hAnsi="Arial" w:cs="Arial"/>
          <w:sz w:val="16"/>
          <w:szCs w:val="16"/>
        </w:rPr>
        <w:t xml:space="preserve">osobitne </w:t>
      </w:r>
      <w:r w:rsidRPr="00622004">
        <w:rPr>
          <w:rFonts w:ascii="Arial" w:hAnsi="Arial" w:cs="Arial"/>
          <w:sz w:val="16"/>
          <w:szCs w:val="16"/>
        </w:rPr>
        <w:t>v rámci 2. úrovne programovej štruktúry</w:t>
      </w:r>
      <w:r w:rsidR="00E05431" w:rsidRPr="00622004">
        <w:rPr>
          <w:rFonts w:ascii="Arial" w:hAnsi="Arial" w:cs="Arial"/>
          <w:sz w:val="16"/>
          <w:szCs w:val="16"/>
        </w:rPr>
        <w:t>, sú</w:t>
      </w:r>
      <w:r w:rsidRPr="00622004">
        <w:rPr>
          <w:rFonts w:ascii="Arial" w:hAnsi="Arial" w:cs="Arial"/>
          <w:sz w:val="16"/>
          <w:szCs w:val="16"/>
        </w:rPr>
        <w:t xml:space="preserve"> pri</w:t>
      </w:r>
      <w:r w:rsidR="00E05431" w:rsidRPr="00622004">
        <w:rPr>
          <w:rFonts w:ascii="Arial" w:hAnsi="Arial" w:cs="Arial"/>
          <w:sz w:val="16"/>
          <w:szCs w:val="16"/>
        </w:rPr>
        <w:t>delené</w:t>
      </w:r>
      <w:r w:rsidRPr="00622004">
        <w:rPr>
          <w:rFonts w:ascii="Arial" w:hAnsi="Arial" w:cs="Arial"/>
          <w:sz w:val="16"/>
          <w:szCs w:val="16"/>
        </w:rPr>
        <w:t xml:space="preserve"> nasledovné kódy:</w:t>
      </w:r>
    </w:p>
    <w:p w14:paraId="0CAF8B4E" w14:textId="2E06EB9C" w:rsidR="00EE498E" w:rsidRPr="00622004" w:rsidRDefault="00EE498E" w:rsidP="00827A55">
      <w:pPr>
        <w:rPr>
          <w:rFonts w:ascii="Arial" w:hAnsi="Arial" w:cs="Arial"/>
          <w:sz w:val="10"/>
          <w:szCs w:val="10"/>
        </w:rPr>
      </w:pPr>
    </w:p>
    <w:tbl>
      <w:tblPr>
        <w:tblW w:w="8742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28"/>
        <w:gridCol w:w="3710"/>
        <w:gridCol w:w="4504"/>
      </w:tblGrid>
      <w:tr w:rsidR="00622004" w:rsidRPr="00622004" w14:paraId="248B4603" w14:textId="77777777" w:rsidTr="00FE2296">
        <w:trPr>
          <w:trHeight w:val="256"/>
        </w:trPr>
        <w:tc>
          <w:tcPr>
            <w:tcW w:w="8742" w:type="dxa"/>
            <w:gridSpan w:val="3"/>
            <w:noWrap/>
            <w:vAlign w:val="center"/>
          </w:tcPr>
          <w:p w14:paraId="6746DCA3" w14:textId="072F45E8" w:rsidR="00EE498E" w:rsidRPr="00622004" w:rsidRDefault="00EE498E" w:rsidP="00E9575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Číselník </w:t>
            </w:r>
            <w:r w:rsidR="00D45A41" w:rsidRPr="006220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2. úrovne </w:t>
            </w:r>
            <w:r w:rsidR="00445523">
              <w:rPr>
                <w:rFonts w:ascii="Arial" w:hAnsi="Arial" w:cs="Arial"/>
                <w:b/>
                <w:bCs/>
                <w:sz w:val="16"/>
                <w:szCs w:val="16"/>
              </w:rPr>
              <w:t>PŠ</w:t>
            </w:r>
          </w:p>
        </w:tc>
      </w:tr>
      <w:tr w:rsidR="00622004" w:rsidRPr="00622004" w14:paraId="3D38777C" w14:textId="77777777" w:rsidTr="00CE4774">
        <w:trPr>
          <w:trHeight w:val="256"/>
        </w:trPr>
        <w:tc>
          <w:tcPr>
            <w:tcW w:w="0" w:type="auto"/>
            <w:noWrap/>
            <w:vAlign w:val="center"/>
          </w:tcPr>
          <w:p w14:paraId="0E09B10B" w14:textId="77777777" w:rsidR="00EE498E" w:rsidRPr="00622004" w:rsidRDefault="00EE498E" w:rsidP="00FE229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Kód</w:t>
            </w:r>
          </w:p>
        </w:tc>
        <w:tc>
          <w:tcPr>
            <w:tcW w:w="3710" w:type="dxa"/>
            <w:noWrap/>
            <w:vAlign w:val="center"/>
          </w:tcPr>
          <w:p w14:paraId="24D99F35" w14:textId="2A4BBE10" w:rsidR="00EE498E" w:rsidRPr="00622004" w:rsidRDefault="00471667" w:rsidP="00CE477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Cieľ v rámci </w:t>
            </w:r>
            <w:r w:rsidR="00E54FE4"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2. úrov</w:t>
            </w:r>
            <w:r w:rsidR="00A064D5"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ne</w:t>
            </w:r>
            <w:r w:rsidR="00E54FE4" w:rsidRPr="006220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445523">
              <w:rPr>
                <w:rFonts w:ascii="Arial" w:hAnsi="Arial" w:cs="Arial"/>
                <w:b/>
                <w:bCs/>
                <w:sz w:val="16"/>
                <w:szCs w:val="16"/>
              </w:rPr>
              <w:t>PŠ</w:t>
            </w:r>
            <w:r w:rsidR="00A517D0"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4504" w:type="dxa"/>
            <w:vAlign w:val="center"/>
          </w:tcPr>
          <w:p w14:paraId="4BBD6E2C" w14:textId="762778D9" w:rsidR="00EE498E" w:rsidRPr="00622004" w:rsidRDefault="00E9575B" w:rsidP="00E9575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Skrátený n</w:t>
            </w:r>
            <w:r w:rsidR="00EE498E"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ázov</w:t>
            </w:r>
          </w:p>
        </w:tc>
      </w:tr>
      <w:tr w:rsidR="00622004" w:rsidRPr="00622004" w14:paraId="6256CB14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3A4CA04C" w14:textId="77777777" w:rsidR="00EE498E" w:rsidRPr="00622004" w:rsidRDefault="00EE498E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710" w:type="dxa"/>
            <w:noWrap/>
            <w:vAlign w:val="center"/>
          </w:tcPr>
          <w:p w14:paraId="28AE4BB1" w14:textId="3069218F" w:rsidR="00EE498E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Cieľ politiky súdržnosti 1</w:t>
            </w:r>
          </w:p>
        </w:tc>
        <w:tc>
          <w:tcPr>
            <w:tcW w:w="4504" w:type="dxa"/>
            <w:vAlign w:val="center"/>
          </w:tcPr>
          <w:p w14:paraId="419A951A" w14:textId="6C7E283F" w:rsidR="00EE498E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Inteligentnejšia Európa</w:t>
            </w:r>
          </w:p>
        </w:tc>
      </w:tr>
      <w:tr w:rsidR="00622004" w:rsidRPr="00622004" w14:paraId="0F50B3DF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36B9A6CB" w14:textId="77777777" w:rsidR="004F01B2" w:rsidRPr="00622004" w:rsidRDefault="004F01B2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710" w:type="dxa"/>
            <w:noWrap/>
            <w:vAlign w:val="center"/>
          </w:tcPr>
          <w:p w14:paraId="0B407C23" w14:textId="4843A51D" w:rsidR="004F01B2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Cieľ politiky súdržnosti 2</w:t>
            </w:r>
          </w:p>
        </w:tc>
        <w:tc>
          <w:tcPr>
            <w:tcW w:w="4504" w:type="dxa"/>
            <w:vAlign w:val="center"/>
          </w:tcPr>
          <w:p w14:paraId="43E6FBA5" w14:textId="0DB688A0" w:rsidR="004F01B2" w:rsidRPr="00622004" w:rsidRDefault="004F01B2" w:rsidP="00A2703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Ekologickejšia Európa</w:t>
            </w:r>
          </w:p>
        </w:tc>
      </w:tr>
      <w:tr w:rsidR="00622004" w:rsidRPr="00622004" w14:paraId="759A619F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26113E11" w14:textId="77777777" w:rsidR="004F01B2" w:rsidRPr="00622004" w:rsidRDefault="004F01B2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3710" w:type="dxa"/>
            <w:noWrap/>
            <w:vAlign w:val="center"/>
          </w:tcPr>
          <w:p w14:paraId="7E86D3A9" w14:textId="44B72270" w:rsidR="004F01B2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Cieľ politiky súdržnosti 3</w:t>
            </w:r>
          </w:p>
        </w:tc>
        <w:tc>
          <w:tcPr>
            <w:tcW w:w="4504" w:type="dxa"/>
            <w:vAlign w:val="center"/>
          </w:tcPr>
          <w:p w14:paraId="1572F129" w14:textId="7B1F9D7F" w:rsidR="004F01B2" w:rsidRPr="00622004" w:rsidRDefault="004F01B2" w:rsidP="00A27037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Prepojenejšia Európa</w:t>
            </w:r>
          </w:p>
        </w:tc>
      </w:tr>
      <w:tr w:rsidR="00622004" w:rsidRPr="00622004" w14:paraId="3A2039CF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3EA005A6" w14:textId="77777777" w:rsidR="004F01B2" w:rsidRPr="00622004" w:rsidRDefault="004F01B2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3710" w:type="dxa"/>
            <w:noWrap/>
            <w:vAlign w:val="center"/>
          </w:tcPr>
          <w:p w14:paraId="1C0598EF" w14:textId="60D77895" w:rsidR="004F01B2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Cieľ politiky súdržnosti 4</w:t>
            </w:r>
          </w:p>
        </w:tc>
        <w:tc>
          <w:tcPr>
            <w:tcW w:w="4504" w:type="dxa"/>
            <w:vAlign w:val="center"/>
          </w:tcPr>
          <w:p w14:paraId="1DC8C452" w14:textId="0BB0F838" w:rsidR="004F01B2" w:rsidRPr="00622004" w:rsidRDefault="004F01B2" w:rsidP="00A27037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Sociálnejšia Európa</w:t>
            </w:r>
          </w:p>
        </w:tc>
      </w:tr>
      <w:tr w:rsidR="00622004" w:rsidRPr="00622004" w14:paraId="268ED6D2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015680A3" w14:textId="77777777" w:rsidR="004F01B2" w:rsidRPr="00622004" w:rsidRDefault="004F01B2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3710" w:type="dxa"/>
            <w:noWrap/>
            <w:vAlign w:val="center"/>
          </w:tcPr>
          <w:p w14:paraId="6E9196CC" w14:textId="597CF270" w:rsidR="004F01B2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Cieľ politiky súdržnosti 5</w:t>
            </w:r>
          </w:p>
        </w:tc>
        <w:tc>
          <w:tcPr>
            <w:tcW w:w="4504" w:type="dxa"/>
            <w:vAlign w:val="center"/>
          </w:tcPr>
          <w:p w14:paraId="6253090B" w14:textId="54090D99" w:rsidR="004F01B2" w:rsidRPr="00622004" w:rsidRDefault="004F01B2" w:rsidP="00A27037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Európa bližšie k</w:t>
            </w:r>
            <w:r w:rsidR="00B7379A">
              <w:rPr>
                <w:rFonts w:ascii="Arial" w:hAnsi="Arial" w:cs="Arial"/>
                <w:b/>
                <w:color w:val="auto"/>
                <w:sz w:val="16"/>
                <w:szCs w:val="16"/>
              </w:rPr>
              <w:t> </w:t>
            </w: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občanom</w:t>
            </w:r>
          </w:p>
        </w:tc>
      </w:tr>
      <w:tr w:rsidR="00622004" w:rsidRPr="00622004" w14:paraId="589F03F7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50D3F860" w14:textId="77777777" w:rsidR="004F01B2" w:rsidRPr="00622004" w:rsidRDefault="004F01B2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710" w:type="dxa"/>
            <w:noWrap/>
            <w:vAlign w:val="center"/>
          </w:tcPr>
          <w:p w14:paraId="6EEC5CA7" w14:textId="0312E765" w:rsidR="004F01B2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Špecifický cieľ </w:t>
            </w:r>
            <w:proofErr w:type="spellStart"/>
            <w:r w:rsidR="001E7CC0">
              <w:rPr>
                <w:rFonts w:ascii="Arial" w:hAnsi="Arial" w:cs="Arial"/>
                <w:sz w:val="16"/>
                <w:szCs w:val="16"/>
              </w:rPr>
              <w:t>Interregu</w:t>
            </w:r>
            <w:proofErr w:type="spellEnd"/>
          </w:p>
        </w:tc>
        <w:tc>
          <w:tcPr>
            <w:tcW w:w="4504" w:type="dxa"/>
            <w:vAlign w:val="center"/>
          </w:tcPr>
          <w:p w14:paraId="7CAB7471" w14:textId="0743B675" w:rsidR="004F01B2" w:rsidRPr="00622004" w:rsidRDefault="001E7CC0" w:rsidP="00A27037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Lepšia správa spolupráce</w:t>
            </w:r>
          </w:p>
        </w:tc>
      </w:tr>
      <w:tr w:rsidR="00622004" w:rsidRPr="00622004" w14:paraId="56B2DEB1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676810BE" w14:textId="77777777" w:rsidR="004F01B2" w:rsidRPr="00622004" w:rsidRDefault="004F01B2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710" w:type="dxa"/>
            <w:noWrap/>
            <w:vAlign w:val="center"/>
          </w:tcPr>
          <w:p w14:paraId="1E572616" w14:textId="21336BB4" w:rsidR="004F01B2" w:rsidRPr="00622004" w:rsidRDefault="004F01B2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Technická pomoc</w:t>
            </w:r>
          </w:p>
        </w:tc>
        <w:tc>
          <w:tcPr>
            <w:tcW w:w="4504" w:type="dxa"/>
            <w:vAlign w:val="center"/>
          </w:tcPr>
          <w:p w14:paraId="105CE466" w14:textId="338FEDF4" w:rsidR="004F01B2" w:rsidRPr="00622004" w:rsidRDefault="004F01B2" w:rsidP="00A27037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Technická pomoc</w:t>
            </w:r>
          </w:p>
        </w:tc>
      </w:tr>
      <w:tr w:rsidR="00622004" w:rsidRPr="00622004" w14:paraId="53F64678" w14:textId="77777777" w:rsidTr="00CE4774">
        <w:trPr>
          <w:trHeight w:val="242"/>
        </w:trPr>
        <w:tc>
          <w:tcPr>
            <w:tcW w:w="0" w:type="auto"/>
            <w:noWrap/>
            <w:vAlign w:val="center"/>
          </w:tcPr>
          <w:p w14:paraId="27160AA3" w14:textId="77777777" w:rsidR="0012178E" w:rsidRPr="00622004" w:rsidRDefault="0012178E" w:rsidP="00A270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3710" w:type="dxa"/>
            <w:noWrap/>
            <w:vAlign w:val="center"/>
          </w:tcPr>
          <w:p w14:paraId="13A2DCFE" w14:textId="4BBB52CA" w:rsidR="0012178E" w:rsidRPr="00622004" w:rsidRDefault="0012178E" w:rsidP="00A27037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Špecifický cieľ </w:t>
            </w:r>
            <w:r w:rsidR="001E7CC0">
              <w:rPr>
                <w:rFonts w:ascii="Arial" w:hAnsi="Arial" w:cs="Arial"/>
                <w:sz w:val="16"/>
                <w:szCs w:val="16"/>
              </w:rPr>
              <w:t>FST</w:t>
            </w:r>
          </w:p>
        </w:tc>
        <w:tc>
          <w:tcPr>
            <w:tcW w:w="4504" w:type="dxa"/>
            <w:vAlign w:val="center"/>
          </w:tcPr>
          <w:p w14:paraId="6A04C494" w14:textId="6C63E743" w:rsidR="0012178E" w:rsidRPr="00622004" w:rsidRDefault="001E7CC0" w:rsidP="00A27037">
            <w:pPr>
              <w:pStyle w:val="Default"/>
              <w:rPr>
                <w:rFonts w:ascii="Arial" w:hAnsi="Arial" w:cs="Arial"/>
                <w:color w:val="auto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auto"/>
                <w:sz w:val="16"/>
                <w:szCs w:val="16"/>
              </w:rPr>
              <w:t>Fond spravodlivej transformácie</w:t>
            </w:r>
          </w:p>
        </w:tc>
      </w:tr>
    </w:tbl>
    <w:p w14:paraId="5A897B2A" w14:textId="77777777" w:rsidR="00EE498E" w:rsidRPr="00622004" w:rsidRDefault="00EE498E" w:rsidP="00827A55">
      <w:pPr>
        <w:rPr>
          <w:rFonts w:ascii="Arial" w:hAnsi="Arial" w:cs="Arial"/>
          <w:sz w:val="10"/>
          <w:szCs w:val="10"/>
        </w:rPr>
      </w:pPr>
    </w:p>
    <w:p w14:paraId="4D50749F" w14:textId="68888D33" w:rsidR="00D526A4" w:rsidRPr="00622004" w:rsidRDefault="00567F01" w:rsidP="00550AEC">
      <w:pPr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t xml:space="preserve">* </w:t>
      </w:r>
      <w:r w:rsidR="00A27037" w:rsidRPr="00622004">
        <w:rPr>
          <w:rFonts w:ascii="Arial" w:hAnsi="Arial" w:cs="Arial"/>
          <w:sz w:val="16"/>
          <w:szCs w:val="16"/>
        </w:rPr>
        <w:t xml:space="preserve">V rámci </w:t>
      </w:r>
      <w:r w:rsidR="00D526A4" w:rsidRPr="00622004">
        <w:rPr>
          <w:rFonts w:ascii="Arial" w:hAnsi="Arial" w:cs="Arial"/>
          <w:sz w:val="16"/>
          <w:szCs w:val="16"/>
        </w:rPr>
        <w:t>Program</w:t>
      </w:r>
      <w:r w:rsidR="00A27037" w:rsidRPr="00622004">
        <w:rPr>
          <w:rFonts w:ascii="Arial" w:hAnsi="Arial" w:cs="Arial"/>
          <w:sz w:val="16"/>
          <w:szCs w:val="16"/>
        </w:rPr>
        <w:t>u</w:t>
      </w:r>
      <w:r w:rsidR="00D526A4" w:rsidRPr="00622004">
        <w:rPr>
          <w:rFonts w:ascii="Arial" w:hAnsi="Arial" w:cs="Arial"/>
          <w:sz w:val="16"/>
          <w:szCs w:val="16"/>
        </w:rPr>
        <w:t xml:space="preserve"> Slovensko je osobitne sledovaný aj </w:t>
      </w:r>
      <w:r w:rsidR="00A517D0" w:rsidRPr="00622004">
        <w:rPr>
          <w:rFonts w:ascii="Arial" w:hAnsi="Arial" w:cs="Arial"/>
          <w:sz w:val="16"/>
          <w:szCs w:val="16"/>
        </w:rPr>
        <w:t>š</w:t>
      </w:r>
      <w:r w:rsidR="00D526A4" w:rsidRPr="00622004">
        <w:rPr>
          <w:rFonts w:ascii="Arial" w:hAnsi="Arial" w:cs="Arial"/>
          <w:sz w:val="16"/>
          <w:szCs w:val="16"/>
        </w:rPr>
        <w:t>pecifický cieľ FST a Technická pomoc.</w:t>
      </w:r>
    </w:p>
    <w:p w14:paraId="1739B722" w14:textId="4D4CDF42" w:rsidR="00A517D0" w:rsidRPr="00622004" w:rsidRDefault="00567F01" w:rsidP="00550AEC">
      <w:pPr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t xml:space="preserve">* </w:t>
      </w:r>
      <w:r w:rsidR="00A27037" w:rsidRPr="00622004">
        <w:rPr>
          <w:rFonts w:ascii="Arial" w:hAnsi="Arial" w:cs="Arial"/>
          <w:sz w:val="16"/>
          <w:szCs w:val="16"/>
        </w:rPr>
        <w:t xml:space="preserve">V rámci Programu </w:t>
      </w:r>
      <w:r w:rsidR="00A517D0" w:rsidRPr="00622004">
        <w:rPr>
          <w:rFonts w:ascii="Arial" w:hAnsi="Arial" w:cs="Arial"/>
          <w:sz w:val="16"/>
          <w:szCs w:val="16"/>
        </w:rPr>
        <w:t>Rybné hospodárstvo je osobitne sledovaná aj Technická pomoc.</w:t>
      </w:r>
    </w:p>
    <w:p w14:paraId="13A224B3" w14:textId="110C1D49" w:rsidR="00D526A4" w:rsidRPr="00622004" w:rsidRDefault="00567F01" w:rsidP="00550AEC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t xml:space="preserve">* </w:t>
      </w:r>
      <w:r w:rsidR="00A27037" w:rsidRPr="00622004">
        <w:rPr>
          <w:rFonts w:ascii="Arial" w:hAnsi="Arial" w:cs="Arial"/>
          <w:sz w:val="16"/>
          <w:szCs w:val="16"/>
        </w:rPr>
        <w:t xml:space="preserve">V rámci Programov </w:t>
      </w:r>
      <w:r w:rsidRPr="00622004">
        <w:rPr>
          <w:rFonts w:ascii="Arial" w:hAnsi="Arial" w:cs="Arial"/>
          <w:sz w:val="16"/>
          <w:szCs w:val="16"/>
        </w:rPr>
        <w:t xml:space="preserve">cezhraničnej spolupráce </w:t>
      </w:r>
      <w:proofErr w:type="spellStart"/>
      <w:r w:rsidRPr="00622004">
        <w:rPr>
          <w:rFonts w:ascii="Arial" w:hAnsi="Arial" w:cs="Arial"/>
          <w:sz w:val="16"/>
          <w:szCs w:val="16"/>
        </w:rPr>
        <w:t>Interreg</w:t>
      </w:r>
      <w:proofErr w:type="spellEnd"/>
      <w:r w:rsidR="00D526A4" w:rsidRPr="00622004">
        <w:rPr>
          <w:rFonts w:ascii="Arial" w:hAnsi="Arial" w:cs="Arial"/>
          <w:sz w:val="16"/>
          <w:szCs w:val="16"/>
        </w:rPr>
        <w:t xml:space="preserve"> VI - A</w:t>
      </w:r>
      <w:r w:rsidR="00A517D0" w:rsidRPr="00622004">
        <w:rPr>
          <w:rFonts w:ascii="Arial" w:hAnsi="Arial" w:cs="Arial"/>
          <w:sz w:val="16"/>
          <w:szCs w:val="16"/>
        </w:rPr>
        <w:t xml:space="preserve"> je osobitne sledovaný aj </w:t>
      </w:r>
      <w:r w:rsidR="00A517D0" w:rsidRPr="00792F8C">
        <w:rPr>
          <w:rFonts w:ascii="Arial" w:hAnsi="Arial" w:cs="Arial"/>
          <w:sz w:val="16"/>
          <w:szCs w:val="16"/>
        </w:rPr>
        <w:t xml:space="preserve">špecifický cieľ </w:t>
      </w:r>
      <w:proofErr w:type="spellStart"/>
      <w:r w:rsidR="00792F8C">
        <w:rPr>
          <w:rFonts w:ascii="Arial" w:hAnsi="Arial" w:cs="Arial"/>
          <w:sz w:val="16"/>
          <w:szCs w:val="16"/>
        </w:rPr>
        <w:t>Interregu</w:t>
      </w:r>
      <w:proofErr w:type="spellEnd"/>
      <w:r w:rsidR="00A517D0" w:rsidRPr="00622004">
        <w:rPr>
          <w:rFonts w:ascii="Arial" w:hAnsi="Arial" w:cs="Arial"/>
          <w:sz w:val="16"/>
          <w:szCs w:val="16"/>
        </w:rPr>
        <w:t>.</w:t>
      </w:r>
    </w:p>
    <w:p w14:paraId="3808226A" w14:textId="77777777" w:rsidR="00A517D0" w:rsidRPr="00622004" w:rsidRDefault="00A517D0" w:rsidP="00550AEC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</w:p>
    <w:p w14:paraId="56B62533" w14:textId="6DC5D58D" w:rsidR="00827A55" w:rsidRPr="00622004" w:rsidRDefault="00827A55" w:rsidP="00550AEC">
      <w:pPr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622004">
        <w:rPr>
          <w:rFonts w:ascii="Arial" w:hAnsi="Arial" w:cs="Arial"/>
          <w:b/>
          <w:bCs/>
          <w:sz w:val="16"/>
          <w:szCs w:val="16"/>
        </w:rPr>
        <w:t xml:space="preserve">5. </w:t>
      </w:r>
      <w:r w:rsidR="00FF4F76" w:rsidRPr="00622004">
        <w:rPr>
          <w:rFonts w:ascii="Arial" w:hAnsi="Arial" w:cs="Arial"/>
          <w:b/>
          <w:bCs/>
          <w:sz w:val="16"/>
          <w:szCs w:val="16"/>
        </w:rPr>
        <w:t xml:space="preserve">a 6. </w:t>
      </w:r>
      <w:r w:rsidRPr="00622004">
        <w:rPr>
          <w:rFonts w:ascii="Arial" w:hAnsi="Arial" w:cs="Arial"/>
          <w:b/>
          <w:bCs/>
          <w:sz w:val="16"/>
          <w:szCs w:val="16"/>
        </w:rPr>
        <w:t xml:space="preserve">znak – kód priority v rámci </w:t>
      </w:r>
      <w:r w:rsidR="008F0EC6" w:rsidRPr="00622004">
        <w:rPr>
          <w:rFonts w:ascii="Arial" w:hAnsi="Arial" w:cs="Arial"/>
          <w:b/>
          <w:bCs/>
          <w:sz w:val="16"/>
          <w:szCs w:val="16"/>
        </w:rPr>
        <w:t>cieľa</w:t>
      </w:r>
      <w:r w:rsidR="00A27037" w:rsidRPr="00622004">
        <w:rPr>
          <w:rFonts w:ascii="Arial" w:hAnsi="Arial" w:cs="Arial"/>
          <w:b/>
          <w:bCs/>
          <w:sz w:val="16"/>
          <w:szCs w:val="16"/>
        </w:rPr>
        <w:t xml:space="preserve"> - </w:t>
      </w:r>
      <w:r w:rsidR="008F0EC6" w:rsidRPr="00FD3EF3">
        <w:rPr>
          <w:rFonts w:ascii="Arial" w:hAnsi="Arial" w:cs="Arial"/>
          <w:bCs/>
          <w:sz w:val="16"/>
          <w:szCs w:val="16"/>
        </w:rPr>
        <w:t>4</w:t>
      </w:r>
      <w:r w:rsidRPr="00FD3EF3">
        <w:rPr>
          <w:rFonts w:ascii="Arial" w:hAnsi="Arial" w:cs="Arial"/>
          <w:bCs/>
          <w:sz w:val="16"/>
          <w:szCs w:val="16"/>
        </w:rPr>
        <w:t>011</w:t>
      </w:r>
      <w:r w:rsidR="008237AF" w:rsidRPr="00622004">
        <w:rPr>
          <w:rFonts w:ascii="Arial" w:hAnsi="Arial" w:cs="Arial"/>
          <w:b/>
          <w:bCs/>
          <w:sz w:val="16"/>
          <w:szCs w:val="16"/>
        </w:rPr>
        <w:t>01</w:t>
      </w:r>
    </w:p>
    <w:p w14:paraId="24BE0A0B" w14:textId="7A5B92ED" w:rsidR="00827A55" w:rsidRPr="00550AEC" w:rsidRDefault="009949F6" w:rsidP="00827A55">
      <w:pPr>
        <w:spacing w:after="120"/>
        <w:jc w:val="both"/>
        <w:rPr>
          <w:rFonts w:ascii="Arial" w:hAnsi="Arial" w:cs="Arial"/>
          <w:bCs/>
          <w:sz w:val="16"/>
          <w:szCs w:val="16"/>
        </w:rPr>
      </w:pPr>
      <w:r w:rsidRPr="00550AEC">
        <w:rPr>
          <w:rFonts w:ascii="Arial" w:hAnsi="Arial" w:cs="Arial"/>
          <w:bCs/>
          <w:sz w:val="16"/>
          <w:szCs w:val="16"/>
        </w:rPr>
        <w:t>K</w:t>
      </w:r>
      <w:r w:rsidR="00827A55" w:rsidRPr="00550AEC">
        <w:rPr>
          <w:rFonts w:ascii="Arial" w:hAnsi="Arial" w:cs="Arial"/>
          <w:bCs/>
          <w:sz w:val="16"/>
          <w:szCs w:val="16"/>
        </w:rPr>
        <w:t xml:space="preserve">ód </w:t>
      </w:r>
      <w:r w:rsidR="008F0EC6" w:rsidRPr="00550AEC">
        <w:rPr>
          <w:rFonts w:ascii="Arial" w:hAnsi="Arial" w:cs="Arial"/>
          <w:bCs/>
          <w:sz w:val="16"/>
          <w:szCs w:val="16"/>
        </w:rPr>
        <w:t xml:space="preserve">priority </w:t>
      </w:r>
      <w:r w:rsidR="00827A55" w:rsidRPr="00550AEC">
        <w:rPr>
          <w:rFonts w:ascii="Arial" w:hAnsi="Arial" w:cs="Arial"/>
          <w:bCs/>
          <w:sz w:val="16"/>
          <w:szCs w:val="16"/>
        </w:rPr>
        <w:t>s po</w:t>
      </w:r>
      <w:r w:rsidR="008F0EC6" w:rsidRPr="00550AEC">
        <w:rPr>
          <w:rFonts w:ascii="Arial" w:hAnsi="Arial" w:cs="Arial"/>
          <w:bCs/>
          <w:sz w:val="16"/>
          <w:szCs w:val="16"/>
        </w:rPr>
        <w:t xml:space="preserve">radovým číslom v rámci príslušného </w:t>
      </w:r>
      <w:r w:rsidR="00E05431" w:rsidRPr="00550AEC">
        <w:rPr>
          <w:rFonts w:ascii="Arial" w:hAnsi="Arial" w:cs="Arial"/>
          <w:bCs/>
          <w:sz w:val="16"/>
          <w:szCs w:val="16"/>
        </w:rPr>
        <w:t xml:space="preserve">sledovaného </w:t>
      </w:r>
      <w:r w:rsidR="008F0EC6" w:rsidRPr="00550AEC">
        <w:rPr>
          <w:rFonts w:ascii="Arial" w:hAnsi="Arial" w:cs="Arial"/>
          <w:bCs/>
          <w:sz w:val="16"/>
          <w:szCs w:val="16"/>
        </w:rPr>
        <w:t>cieľa</w:t>
      </w:r>
      <w:r w:rsidR="00827A55" w:rsidRPr="00550AEC">
        <w:rPr>
          <w:rFonts w:ascii="Arial" w:hAnsi="Arial" w:cs="Arial"/>
          <w:bCs/>
          <w:sz w:val="16"/>
          <w:szCs w:val="16"/>
        </w:rPr>
        <w:t xml:space="preserve"> – </w:t>
      </w:r>
      <w:r w:rsidRPr="00550AEC">
        <w:rPr>
          <w:rFonts w:ascii="Arial" w:hAnsi="Arial" w:cs="Arial"/>
          <w:bCs/>
          <w:sz w:val="16"/>
          <w:szCs w:val="16"/>
        </w:rPr>
        <w:t xml:space="preserve">obsahuje </w:t>
      </w:r>
      <w:r w:rsidR="008237AF" w:rsidRPr="00550AEC">
        <w:rPr>
          <w:rFonts w:ascii="Arial" w:hAnsi="Arial" w:cs="Arial"/>
          <w:bCs/>
          <w:sz w:val="16"/>
          <w:szCs w:val="16"/>
        </w:rPr>
        <w:t>2</w:t>
      </w:r>
      <w:r w:rsidR="00827A55" w:rsidRPr="00550AEC">
        <w:rPr>
          <w:rFonts w:ascii="Arial" w:hAnsi="Arial" w:cs="Arial"/>
          <w:bCs/>
          <w:sz w:val="16"/>
          <w:szCs w:val="16"/>
        </w:rPr>
        <w:t xml:space="preserve"> znak</w:t>
      </w:r>
      <w:r w:rsidR="008237AF" w:rsidRPr="00550AEC">
        <w:rPr>
          <w:rFonts w:ascii="Arial" w:hAnsi="Arial" w:cs="Arial"/>
          <w:bCs/>
          <w:sz w:val="16"/>
          <w:szCs w:val="16"/>
        </w:rPr>
        <w:t>y</w:t>
      </w:r>
      <w:r w:rsidR="00827A55" w:rsidRPr="00550AEC">
        <w:rPr>
          <w:rFonts w:ascii="Arial" w:hAnsi="Arial" w:cs="Arial"/>
          <w:bCs/>
          <w:sz w:val="16"/>
          <w:szCs w:val="16"/>
        </w:rPr>
        <w:t xml:space="preserve">. </w:t>
      </w:r>
    </w:p>
    <w:p w14:paraId="407270E4" w14:textId="77777777" w:rsidR="00133918" w:rsidRPr="000F4F0F" w:rsidRDefault="00133918" w:rsidP="00133918">
      <w:pPr>
        <w:spacing w:after="120"/>
        <w:jc w:val="both"/>
        <w:rPr>
          <w:rFonts w:ascii="Arial" w:hAnsi="Arial" w:cs="Arial"/>
          <w:bCs/>
          <w:sz w:val="16"/>
          <w:szCs w:val="16"/>
        </w:rPr>
      </w:pPr>
      <w:r w:rsidRPr="000F4F0F">
        <w:rPr>
          <w:rFonts w:ascii="Arial" w:hAnsi="Arial" w:cs="Arial"/>
          <w:bCs/>
          <w:sz w:val="16"/>
          <w:szCs w:val="16"/>
        </w:rPr>
        <w:t xml:space="preserve">V rámci </w:t>
      </w:r>
      <w:r w:rsidRPr="000F4F0F">
        <w:rPr>
          <w:rFonts w:ascii="Arial" w:hAnsi="Arial" w:cs="Arial"/>
          <w:sz w:val="16"/>
          <w:szCs w:val="16"/>
        </w:rPr>
        <w:t xml:space="preserve">Programu Rybné hospodárstvo </w:t>
      </w:r>
      <w:r w:rsidRPr="000F4F0F">
        <w:rPr>
          <w:rFonts w:ascii="Arial" w:hAnsi="Arial" w:cs="Arial"/>
          <w:bCs/>
          <w:sz w:val="16"/>
          <w:szCs w:val="16"/>
        </w:rPr>
        <w:t>je 5. a 6. znak kódom špecifického cieľa, kde 5. znak je zároveň kódom priority.</w:t>
      </w:r>
    </w:p>
    <w:p w14:paraId="3D6AC9A9" w14:textId="77777777" w:rsidR="00AE5691" w:rsidRPr="00622004" w:rsidRDefault="00AE5691" w:rsidP="00827A55">
      <w:pPr>
        <w:spacing w:after="120"/>
        <w:jc w:val="both"/>
        <w:rPr>
          <w:rFonts w:ascii="Arial" w:hAnsi="Arial" w:cs="Arial"/>
          <w:sz w:val="16"/>
          <w:szCs w:val="16"/>
        </w:rPr>
      </w:pPr>
    </w:p>
    <w:p w14:paraId="6C5A4A99" w14:textId="77777777" w:rsidR="00AE5691" w:rsidRPr="00622004" w:rsidRDefault="00AE5691" w:rsidP="00AE5691">
      <w:pPr>
        <w:pStyle w:val="Nadpis1"/>
        <w:numPr>
          <w:ilvl w:val="0"/>
          <w:numId w:val="11"/>
        </w:numPr>
        <w:jc w:val="both"/>
        <w:rPr>
          <w:sz w:val="20"/>
          <w:szCs w:val="20"/>
        </w:rPr>
      </w:pPr>
      <w:bookmarkStart w:id="5" w:name="_Toc27602382"/>
      <w:bookmarkStart w:id="6" w:name="_Toc107555599"/>
      <w:bookmarkStart w:id="7" w:name="_Toc392077399"/>
      <w:r w:rsidRPr="00622004">
        <w:rPr>
          <w:sz w:val="20"/>
          <w:szCs w:val="20"/>
        </w:rPr>
        <w:t>Priradenie kódov k programovej štruktúre</w:t>
      </w:r>
      <w:bookmarkEnd w:id="5"/>
      <w:bookmarkEnd w:id="6"/>
      <w:r w:rsidRPr="00622004">
        <w:rPr>
          <w:sz w:val="20"/>
          <w:szCs w:val="20"/>
        </w:rPr>
        <w:t xml:space="preserve"> </w:t>
      </w:r>
      <w:bookmarkEnd w:id="7"/>
    </w:p>
    <w:p w14:paraId="5E7D0B0D" w14:textId="77777777" w:rsidR="00AE5691" w:rsidRPr="00622004" w:rsidRDefault="00AE5691" w:rsidP="00445523">
      <w:pPr>
        <w:jc w:val="both"/>
        <w:rPr>
          <w:rFonts w:ascii="Arial" w:hAnsi="Arial" w:cs="Arial"/>
          <w:sz w:val="16"/>
          <w:szCs w:val="16"/>
        </w:rPr>
      </w:pPr>
    </w:p>
    <w:p w14:paraId="79369598" w14:textId="09B80C08" w:rsidR="00AE5691" w:rsidRPr="00622004" w:rsidRDefault="00AE5691" w:rsidP="00445523">
      <w:pPr>
        <w:jc w:val="both"/>
        <w:rPr>
          <w:rFonts w:ascii="Arial" w:hAnsi="Arial" w:cs="Arial"/>
          <w:sz w:val="16"/>
          <w:szCs w:val="16"/>
        </w:rPr>
      </w:pPr>
      <w:r w:rsidRPr="00622004">
        <w:rPr>
          <w:rFonts w:ascii="Arial" w:hAnsi="Arial" w:cs="Arial"/>
          <w:sz w:val="16"/>
          <w:szCs w:val="16"/>
        </w:rPr>
        <w:t xml:space="preserve">Na základe pravidiel kódovania programovej štruktúry uvedených v kapitole 1 boli priradené </w:t>
      </w:r>
      <w:r w:rsidR="00F672FB" w:rsidRPr="00622004">
        <w:rPr>
          <w:rFonts w:ascii="Arial" w:hAnsi="Arial" w:cs="Arial"/>
          <w:sz w:val="16"/>
          <w:szCs w:val="16"/>
        </w:rPr>
        <w:t xml:space="preserve">jednotlivým </w:t>
      </w:r>
      <w:r w:rsidRPr="00622004">
        <w:rPr>
          <w:rFonts w:ascii="Arial" w:hAnsi="Arial" w:cs="Arial"/>
          <w:sz w:val="16"/>
          <w:szCs w:val="16"/>
        </w:rPr>
        <w:t>programom a ich podriadeným programovým štruktúram nasledovné kódy</w:t>
      </w:r>
      <w:r w:rsidR="00F672FB" w:rsidRPr="00622004">
        <w:rPr>
          <w:rFonts w:ascii="Arial" w:hAnsi="Arial" w:cs="Arial"/>
          <w:sz w:val="16"/>
          <w:szCs w:val="16"/>
        </w:rPr>
        <w:t>:</w:t>
      </w:r>
    </w:p>
    <w:p w14:paraId="4EB66076" w14:textId="3D50D7CA" w:rsidR="003A5675" w:rsidRDefault="003A5675" w:rsidP="00AE5691">
      <w:pPr>
        <w:jc w:val="both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1129"/>
        <w:gridCol w:w="2977"/>
        <w:gridCol w:w="5528"/>
      </w:tblGrid>
      <w:tr w:rsidR="00C83A0F" w:rsidRPr="00622004" w14:paraId="3749F8E2" w14:textId="77777777" w:rsidTr="00DA08BC">
        <w:trPr>
          <w:trHeight w:val="330"/>
        </w:trPr>
        <w:tc>
          <w:tcPr>
            <w:tcW w:w="1129" w:type="dxa"/>
            <w:vMerge w:val="restart"/>
            <w:noWrap/>
            <w:vAlign w:val="center"/>
            <w:hideMark/>
          </w:tcPr>
          <w:p w14:paraId="1626BB6E" w14:textId="012F873A" w:rsidR="00C83A0F" w:rsidRPr="00622004" w:rsidRDefault="00C83A0F" w:rsidP="00234A8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Kód v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ITMS</w:t>
            </w:r>
          </w:p>
        </w:tc>
        <w:tc>
          <w:tcPr>
            <w:tcW w:w="2977" w:type="dxa"/>
            <w:vMerge w:val="restart"/>
            <w:noWrap/>
            <w:vAlign w:val="center"/>
            <w:hideMark/>
          </w:tcPr>
          <w:p w14:paraId="66F12AB9" w14:textId="77777777" w:rsidR="00C83A0F" w:rsidRPr="00622004" w:rsidRDefault="00C83A0F" w:rsidP="00234A8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Úroveň PŠ</w:t>
            </w:r>
          </w:p>
        </w:tc>
        <w:tc>
          <w:tcPr>
            <w:tcW w:w="5528" w:type="dxa"/>
            <w:noWrap/>
            <w:vAlign w:val="center"/>
            <w:hideMark/>
          </w:tcPr>
          <w:p w14:paraId="4D00EB26" w14:textId="77777777" w:rsidR="00C83A0F" w:rsidRPr="00622004" w:rsidRDefault="00C83A0F" w:rsidP="00234A8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Program</w:t>
            </w:r>
          </w:p>
        </w:tc>
      </w:tr>
      <w:tr w:rsidR="00C83A0F" w:rsidRPr="00622004" w14:paraId="0B951AAB" w14:textId="77777777" w:rsidTr="00DA08BC">
        <w:trPr>
          <w:trHeight w:val="329"/>
        </w:trPr>
        <w:tc>
          <w:tcPr>
            <w:tcW w:w="1129" w:type="dxa"/>
            <w:vMerge/>
            <w:vAlign w:val="center"/>
            <w:hideMark/>
          </w:tcPr>
          <w:p w14:paraId="2BDDB50B" w14:textId="77777777" w:rsidR="00C83A0F" w:rsidRPr="00622004" w:rsidRDefault="00C83A0F" w:rsidP="00234A8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737730A6" w14:textId="77777777" w:rsidR="00C83A0F" w:rsidRPr="00622004" w:rsidRDefault="00C83A0F" w:rsidP="00234A8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528" w:type="dxa"/>
            <w:noWrap/>
            <w:vAlign w:val="center"/>
            <w:hideMark/>
          </w:tcPr>
          <w:p w14:paraId="3E923F59" w14:textId="77777777" w:rsidR="00C83A0F" w:rsidRPr="00622004" w:rsidRDefault="00C83A0F" w:rsidP="00234A8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2. úroveň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PŠ</w:t>
            </w:r>
          </w:p>
        </w:tc>
      </w:tr>
      <w:tr w:rsidR="00C83A0F" w:rsidRPr="00622004" w14:paraId="4216AA64" w14:textId="77777777" w:rsidTr="00DA08BC">
        <w:trPr>
          <w:trHeight w:val="330"/>
        </w:trPr>
        <w:tc>
          <w:tcPr>
            <w:tcW w:w="1129" w:type="dxa"/>
            <w:vMerge/>
            <w:vAlign w:val="center"/>
            <w:hideMark/>
          </w:tcPr>
          <w:p w14:paraId="722CC3B9" w14:textId="77777777" w:rsidR="00C83A0F" w:rsidRPr="00622004" w:rsidRDefault="00C83A0F" w:rsidP="00234A8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14:paraId="3A5D737D" w14:textId="77777777" w:rsidR="00C83A0F" w:rsidRPr="00622004" w:rsidRDefault="00C83A0F" w:rsidP="00234A8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528" w:type="dxa"/>
            <w:noWrap/>
            <w:vAlign w:val="center"/>
            <w:hideMark/>
          </w:tcPr>
          <w:p w14:paraId="2E244FD0" w14:textId="1654FBD9" w:rsidR="00C83A0F" w:rsidRPr="00622004" w:rsidRDefault="00C83A0F" w:rsidP="00234A8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bCs/>
                <w:sz w:val="16"/>
                <w:szCs w:val="16"/>
              </w:rPr>
              <w:t>Priorita</w:t>
            </w:r>
            <w:r w:rsidR="00A70E03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</w:tr>
      <w:tr w:rsidR="00C83A0F" w:rsidRPr="00622004" w14:paraId="49FAB987" w14:textId="77777777" w:rsidTr="00DA08BC">
        <w:trPr>
          <w:trHeight w:val="377"/>
        </w:trPr>
        <w:tc>
          <w:tcPr>
            <w:tcW w:w="1129" w:type="dxa"/>
            <w:shd w:val="clear" w:color="auto" w:fill="FFFFE1"/>
            <w:noWrap/>
            <w:vAlign w:val="center"/>
            <w:hideMark/>
          </w:tcPr>
          <w:p w14:paraId="7A939145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401000</w:t>
            </w:r>
          </w:p>
        </w:tc>
        <w:tc>
          <w:tcPr>
            <w:tcW w:w="2977" w:type="dxa"/>
            <w:shd w:val="clear" w:color="auto" w:fill="FFFFE1"/>
            <w:noWrap/>
            <w:vAlign w:val="center"/>
            <w:hideMark/>
          </w:tcPr>
          <w:p w14:paraId="0A390732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PROGRAM</w:t>
            </w:r>
          </w:p>
        </w:tc>
        <w:tc>
          <w:tcPr>
            <w:tcW w:w="5528" w:type="dxa"/>
            <w:shd w:val="clear" w:color="auto" w:fill="FFFFE1"/>
            <w:vAlign w:val="center"/>
            <w:hideMark/>
          </w:tcPr>
          <w:p w14:paraId="48D5B7D8" w14:textId="77777777" w:rsidR="00C83A0F" w:rsidRPr="002B7307" w:rsidRDefault="00C83A0F" w:rsidP="00234A8C">
            <w:pPr>
              <w:jc w:val="both"/>
              <w:rPr>
                <w:rFonts w:ascii="Arial" w:hAnsi="Arial" w:cs="Arial"/>
                <w:b/>
                <w:bCs/>
                <w:caps/>
                <w:sz w:val="16"/>
                <w:szCs w:val="16"/>
              </w:rPr>
            </w:pPr>
            <w:r w:rsidRPr="002B7307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Program Slovensko </w:t>
            </w:r>
            <w:r w:rsidRPr="001E2A04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>2021 – 2027</w:t>
            </w:r>
          </w:p>
        </w:tc>
      </w:tr>
      <w:tr w:rsidR="00C83A0F" w:rsidRPr="00622004" w14:paraId="03AB4ED3" w14:textId="77777777" w:rsidTr="00DA08BC">
        <w:trPr>
          <w:trHeight w:val="698"/>
        </w:trPr>
        <w:tc>
          <w:tcPr>
            <w:tcW w:w="1129" w:type="dxa"/>
            <w:vAlign w:val="center"/>
            <w:hideMark/>
          </w:tcPr>
          <w:p w14:paraId="32AC44A3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401100</w:t>
            </w:r>
          </w:p>
        </w:tc>
        <w:tc>
          <w:tcPr>
            <w:tcW w:w="2977" w:type="dxa"/>
            <w:vAlign w:val="center"/>
            <w:hideMark/>
          </w:tcPr>
          <w:p w14:paraId="15D1FDD4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1</w:t>
            </w:r>
          </w:p>
        </w:tc>
        <w:tc>
          <w:tcPr>
            <w:tcW w:w="5528" w:type="dxa"/>
            <w:vAlign w:val="center"/>
            <w:hideMark/>
          </w:tcPr>
          <w:p w14:paraId="340374F9" w14:textId="17635B05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1. Konkurencieschopnejšia a inteligentnejšia Európa vďaka</w:t>
            </w:r>
            <w:r w:rsidR="007C031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presadzovaniu inovatívnej a inteligentnej transformácie hospodárstva </w:t>
            </w:r>
            <w:r w:rsidR="007C0310"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>a regionálnej prepojenosti IKT</w:t>
            </w:r>
          </w:p>
        </w:tc>
      </w:tr>
      <w:tr w:rsidR="00C83A0F" w:rsidRPr="00622004" w14:paraId="4995B254" w14:textId="77777777" w:rsidTr="00DA08BC">
        <w:trPr>
          <w:trHeight w:val="450"/>
        </w:trPr>
        <w:tc>
          <w:tcPr>
            <w:tcW w:w="1129" w:type="dxa"/>
            <w:vAlign w:val="center"/>
          </w:tcPr>
          <w:p w14:paraId="5DFBAA60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401101</w:t>
            </w:r>
          </w:p>
        </w:tc>
        <w:tc>
          <w:tcPr>
            <w:tcW w:w="2977" w:type="dxa"/>
            <w:vAlign w:val="center"/>
          </w:tcPr>
          <w:p w14:paraId="1AC407C8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</w:tcPr>
          <w:p w14:paraId="6D6B5480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1. Veda, výskum a inovácie</w:t>
            </w:r>
          </w:p>
        </w:tc>
      </w:tr>
      <w:tr w:rsidR="00C83A0F" w:rsidRPr="00622004" w14:paraId="64660B36" w14:textId="77777777" w:rsidTr="00DA08BC">
        <w:trPr>
          <w:trHeight w:val="330"/>
        </w:trPr>
        <w:tc>
          <w:tcPr>
            <w:tcW w:w="1129" w:type="dxa"/>
            <w:noWrap/>
            <w:vAlign w:val="center"/>
          </w:tcPr>
          <w:p w14:paraId="0EE715DD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401102</w:t>
            </w:r>
          </w:p>
        </w:tc>
        <w:tc>
          <w:tcPr>
            <w:tcW w:w="2977" w:type="dxa"/>
            <w:noWrap/>
            <w:vAlign w:val="center"/>
          </w:tcPr>
          <w:p w14:paraId="523E6E7D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2 </w:t>
            </w:r>
          </w:p>
        </w:tc>
        <w:tc>
          <w:tcPr>
            <w:tcW w:w="5528" w:type="dxa"/>
            <w:vAlign w:val="center"/>
          </w:tcPr>
          <w:p w14:paraId="40219BE2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2. Digitálna </w:t>
            </w:r>
            <w:proofErr w:type="spellStart"/>
            <w:r w:rsidRPr="00622004">
              <w:rPr>
                <w:rFonts w:ascii="Arial" w:hAnsi="Arial" w:cs="Arial"/>
                <w:sz w:val="16"/>
                <w:szCs w:val="16"/>
              </w:rPr>
              <w:t>pripojiteľnosť</w:t>
            </w:r>
            <w:proofErr w:type="spellEnd"/>
          </w:p>
        </w:tc>
      </w:tr>
      <w:tr w:rsidR="008A4B46" w:rsidRPr="00622004" w14:paraId="4ADAB3AF" w14:textId="77777777" w:rsidTr="00DA08BC">
        <w:trPr>
          <w:trHeight w:val="330"/>
        </w:trPr>
        <w:tc>
          <w:tcPr>
            <w:tcW w:w="1129" w:type="dxa"/>
            <w:noWrap/>
            <w:vAlign w:val="center"/>
          </w:tcPr>
          <w:p w14:paraId="4AADCD34" w14:textId="4ED80CC0" w:rsidR="008A4B46" w:rsidRPr="00622004" w:rsidRDefault="008A4B46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401103</w:t>
            </w:r>
          </w:p>
        </w:tc>
        <w:tc>
          <w:tcPr>
            <w:tcW w:w="2977" w:type="dxa"/>
            <w:noWrap/>
            <w:vAlign w:val="center"/>
          </w:tcPr>
          <w:p w14:paraId="08A621DB" w14:textId="364FBE7C" w:rsidR="008A4B46" w:rsidRPr="00622004" w:rsidRDefault="008A4B46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PRIORITA 3</w:t>
            </w:r>
          </w:p>
        </w:tc>
        <w:tc>
          <w:tcPr>
            <w:tcW w:w="5528" w:type="dxa"/>
            <w:vAlign w:val="center"/>
          </w:tcPr>
          <w:p w14:paraId="686D797E" w14:textId="05E60B4F" w:rsidR="008A4B46" w:rsidRPr="00622004" w:rsidRDefault="008A4B46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3. Platforma strategických technológií pre Európu (STEP)</w:t>
            </w:r>
          </w:p>
        </w:tc>
      </w:tr>
      <w:tr w:rsidR="0086275D" w:rsidRPr="00622004" w14:paraId="5EFE2E8D" w14:textId="77777777" w:rsidTr="00DA08BC">
        <w:trPr>
          <w:trHeight w:val="330"/>
        </w:trPr>
        <w:tc>
          <w:tcPr>
            <w:tcW w:w="1129" w:type="dxa"/>
            <w:noWrap/>
            <w:vAlign w:val="center"/>
          </w:tcPr>
          <w:p w14:paraId="445BB67A" w14:textId="526DB9C3" w:rsidR="0086275D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401104</w:t>
            </w:r>
          </w:p>
        </w:tc>
        <w:tc>
          <w:tcPr>
            <w:tcW w:w="2977" w:type="dxa"/>
            <w:noWrap/>
            <w:vAlign w:val="center"/>
          </w:tcPr>
          <w:p w14:paraId="0D7446AE" w14:textId="136AF2C8" w:rsidR="0086275D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4</w:t>
            </w:r>
          </w:p>
        </w:tc>
        <w:tc>
          <w:tcPr>
            <w:tcW w:w="5528" w:type="dxa"/>
            <w:vAlign w:val="center"/>
          </w:tcPr>
          <w:p w14:paraId="40C84B51" w14:textId="1F3B7554" w:rsidR="0086275D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 Platforma strategických technológií pre Európu (STEP) – MPS</w:t>
            </w:r>
          </w:p>
        </w:tc>
      </w:tr>
      <w:tr w:rsidR="0086275D" w:rsidRPr="00622004" w14:paraId="769FCD93" w14:textId="77777777" w:rsidTr="00DA08BC">
        <w:trPr>
          <w:trHeight w:val="330"/>
        </w:trPr>
        <w:tc>
          <w:tcPr>
            <w:tcW w:w="1129" w:type="dxa"/>
            <w:noWrap/>
            <w:vAlign w:val="center"/>
          </w:tcPr>
          <w:p w14:paraId="3E3002A8" w14:textId="70A54DBB" w:rsidR="0086275D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401105</w:t>
            </w:r>
          </w:p>
        </w:tc>
        <w:tc>
          <w:tcPr>
            <w:tcW w:w="2977" w:type="dxa"/>
            <w:noWrap/>
            <w:vAlign w:val="center"/>
          </w:tcPr>
          <w:p w14:paraId="52E2ABE4" w14:textId="19EEC946" w:rsidR="0086275D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5</w:t>
            </w:r>
          </w:p>
        </w:tc>
        <w:tc>
          <w:tcPr>
            <w:tcW w:w="5528" w:type="dxa"/>
            <w:vAlign w:val="center"/>
          </w:tcPr>
          <w:p w14:paraId="5CE920E5" w14:textId="231F684D" w:rsidR="0086275D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 Podpora obranných spôsobilostí</w:t>
            </w:r>
          </w:p>
        </w:tc>
      </w:tr>
      <w:tr w:rsidR="00C83A0F" w:rsidRPr="00622004" w14:paraId="0CDAE490" w14:textId="77777777" w:rsidTr="00DA08BC">
        <w:trPr>
          <w:trHeight w:val="1302"/>
        </w:trPr>
        <w:tc>
          <w:tcPr>
            <w:tcW w:w="1129" w:type="dxa"/>
            <w:vAlign w:val="center"/>
          </w:tcPr>
          <w:p w14:paraId="39C8F5DA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401200</w:t>
            </w:r>
          </w:p>
        </w:tc>
        <w:tc>
          <w:tcPr>
            <w:tcW w:w="2977" w:type="dxa"/>
            <w:vAlign w:val="center"/>
          </w:tcPr>
          <w:p w14:paraId="6D8C80DD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2</w:t>
            </w:r>
          </w:p>
        </w:tc>
        <w:tc>
          <w:tcPr>
            <w:tcW w:w="5528" w:type="dxa"/>
            <w:vAlign w:val="center"/>
          </w:tcPr>
          <w:p w14:paraId="423881DD" w14:textId="6AE3A770" w:rsidR="008A4B46" w:rsidRPr="00622004" w:rsidRDefault="00C83A0F" w:rsidP="00BA43B5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2</w:t>
            </w:r>
            <w:r w:rsidRPr="00136708"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r w:rsidR="00BA43B5" w:rsidRPr="00136708">
              <w:rPr>
                <w:rFonts w:ascii="Arial" w:hAnsi="Arial" w:cs="Arial"/>
                <w:b/>
                <w:sz w:val="16"/>
                <w:szCs w:val="16"/>
              </w:rPr>
              <w:t xml:space="preserve">Ekologickejšia, </w:t>
            </w:r>
            <w:proofErr w:type="spellStart"/>
            <w:r w:rsidR="00BA43B5" w:rsidRPr="00136708">
              <w:rPr>
                <w:rFonts w:ascii="Arial" w:hAnsi="Arial" w:cs="Arial"/>
                <w:b/>
                <w:sz w:val="16"/>
                <w:szCs w:val="16"/>
              </w:rPr>
              <w:t>nízkouhlíková</w:t>
            </w:r>
            <w:proofErr w:type="spellEnd"/>
            <w:r w:rsidR="00BA43B5" w:rsidRPr="00136708">
              <w:rPr>
                <w:rFonts w:ascii="Arial" w:hAnsi="Arial" w:cs="Arial"/>
                <w:b/>
                <w:sz w:val="16"/>
                <w:szCs w:val="16"/>
              </w:rPr>
              <w:t xml:space="preserve"> s prechodom na hospodárstvo </w:t>
            </w:r>
            <w:r w:rsidR="007C0310" w:rsidRPr="00136708"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="00BA43B5" w:rsidRPr="00136708">
              <w:rPr>
                <w:rFonts w:ascii="Arial" w:hAnsi="Arial" w:cs="Arial"/>
                <w:b/>
                <w:sz w:val="16"/>
                <w:szCs w:val="16"/>
              </w:rPr>
              <w:t>s nulovými čistými emisiami uhlíka a odolná Európa vďaka presadzovaniu čistej a spravodlivej energetickej transformácie, zelených a modrých investícií, obehového hospodárstva, zmierňovania zmeny klímy a adaptácie na ňu, predchádzania rizikám a ich riadenia a udržateľnej mestskej mobility</w:t>
            </w:r>
          </w:p>
        </w:tc>
      </w:tr>
      <w:tr w:rsidR="00C83A0F" w:rsidRPr="00622004" w14:paraId="34297BD6" w14:textId="77777777" w:rsidTr="00DA08BC">
        <w:trPr>
          <w:trHeight w:val="345"/>
        </w:trPr>
        <w:tc>
          <w:tcPr>
            <w:tcW w:w="1129" w:type="dxa"/>
            <w:vAlign w:val="center"/>
          </w:tcPr>
          <w:p w14:paraId="447F23A8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401201</w:t>
            </w:r>
          </w:p>
        </w:tc>
        <w:tc>
          <w:tcPr>
            <w:tcW w:w="2977" w:type="dxa"/>
            <w:vAlign w:val="center"/>
          </w:tcPr>
          <w:p w14:paraId="5C87B879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</w:tcPr>
          <w:p w14:paraId="5DBCEEFE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1. </w:t>
            </w:r>
            <w:r w:rsidRPr="00622004">
              <w:rPr>
                <w:rFonts w:ascii="Arial" w:hAnsi="Arial" w:cs="Arial"/>
                <w:bCs/>
                <w:sz w:val="16"/>
                <w:szCs w:val="16"/>
              </w:rPr>
              <w:t>Energetická efektívnosť a dekarbonizácia</w:t>
            </w:r>
          </w:p>
        </w:tc>
      </w:tr>
      <w:tr w:rsidR="00C83A0F" w:rsidRPr="00622004" w14:paraId="3A5EB80D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36809A5B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401202</w:t>
            </w:r>
          </w:p>
        </w:tc>
        <w:tc>
          <w:tcPr>
            <w:tcW w:w="2977" w:type="dxa"/>
            <w:vAlign w:val="center"/>
          </w:tcPr>
          <w:p w14:paraId="7EAE782F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2 </w:t>
            </w:r>
          </w:p>
        </w:tc>
        <w:tc>
          <w:tcPr>
            <w:tcW w:w="5528" w:type="dxa"/>
            <w:vAlign w:val="center"/>
          </w:tcPr>
          <w:p w14:paraId="0645AF32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2. </w:t>
            </w:r>
            <w:r w:rsidRPr="00622004">
              <w:rPr>
                <w:rFonts w:ascii="Arial" w:hAnsi="Arial" w:cs="Arial"/>
                <w:bCs/>
                <w:sz w:val="16"/>
                <w:szCs w:val="16"/>
              </w:rPr>
              <w:t>Životné prostredie</w:t>
            </w:r>
          </w:p>
        </w:tc>
      </w:tr>
      <w:tr w:rsidR="00C83A0F" w:rsidRPr="00622004" w14:paraId="55C37E99" w14:textId="77777777" w:rsidTr="00DA08BC">
        <w:trPr>
          <w:trHeight w:val="360"/>
        </w:trPr>
        <w:tc>
          <w:tcPr>
            <w:tcW w:w="1129" w:type="dxa"/>
            <w:vAlign w:val="center"/>
          </w:tcPr>
          <w:p w14:paraId="5EC7AEFA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401203</w:t>
            </w:r>
          </w:p>
        </w:tc>
        <w:tc>
          <w:tcPr>
            <w:tcW w:w="2977" w:type="dxa"/>
            <w:vAlign w:val="center"/>
          </w:tcPr>
          <w:p w14:paraId="2D908802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3 </w:t>
            </w:r>
          </w:p>
        </w:tc>
        <w:tc>
          <w:tcPr>
            <w:tcW w:w="5528" w:type="dxa"/>
            <w:vAlign w:val="center"/>
          </w:tcPr>
          <w:p w14:paraId="1CBE90BE" w14:textId="77777777" w:rsidR="00C83A0F" w:rsidRPr="00622004" w:rsidRDefault="00C83A0F" w:rsidP="00234A8C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3. </w:t>
            </w:r>
            <w:r w:rsidRPr="00622004">
              <w:rPr>
                <w:rFonts w:ascii="Arial" w:hAnsi="Arial" w:cs="Arial"/>
                <w:bCs/>
                <w:sz w:val="16"/>
                <w:szCs w:val="16"/>
              </w:rPr>
              <w:t>Udržateľná mestská mobilita</w:t>
            </w:r>
          </w:p>
        </w:tc>
      </w:tr>
      <w:tr w:rsidR="0086275D" w:rsidRPr="00622004" w14:paraId="1D916182" w14:textId="77777777" w:rsidTr="00DA08BC">
        <w:trPr>
          <w:trHeight w:val="360"/>
        </w:trPr>
        <w:tc>
          <w:tcPr>
            <w:tcW w:w="1129" w:type="dxa"/>
            <w:vAlign w:val="center"/>
          </w:tcPr>
          <w:p w14:paraId="428B597E" w14:textId="30FDAA66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401204</w:t>
            </w:r>
          </w:p>
        </w:tc>
        <w:tc>
          <w:tcPr>
            <w:tcW w:w="2977" w:type="dxa"/>
            <w:vAlign w:val="center"/>
          </w:tcPr>
          <w:p w14:paraId="76F51538" w14:textId="085AB9EE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4</w:t>
            </w:r>
          </w:p>
        </w:tc>
        <w:tc>
          <w:tcPr>
            <w:tcW w:w="5528" w:type="dxa"/>
            <w:vAlign w:val="center"/>
          </w:tcPr>
          <w:p w14:paraId="333BF0CB" w14:textId="15EA48DD" w:rsidR="0086275D" w:rsidRPr="00622004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4. Odolné vodné hospodárstvo</w:t>
            </w:r>
          </w:p>
        </w:tc>
      </w:tr>
      <w:tr w:rsidR="0086275D" w:rsidRPr="00622004" w14:paraId="402DD567" w14:textId="77777777" w:rsidTr="00DA08BC">
        <w:trPr>
          <w:trHeight w:val="360"/>
        </w:trPr>
        <w:tc>
          <w:tcPr>
            <w:tcW w:w="1129" w:type="dxa"/>
            <w:vAlign w:val="center"/>
          </w:tcPr>
          <w:p w14:paraId="36F87E84" w14:textId="3CB33207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401205</w:t>
            </w:r>
          </w:p>
        </w:tc>
        <w:tc>
          <w:tcPr>
            <w:tcW w:w="2977" w:type="dxa"/>
            <w:vAlign w:val="center"/>
          </w:tcPr>
          <w:p w14:paraId="761A4CF7" w14:textId="3C7F37DA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5</w:t>
            </w:r>
          </w:p>
        </w:tc>
        <w:tc>
          <w:tcPr>
            <w:tcW w:w="5528" w:type="dxa"/>
            <w:vAlign w:val="center"/>
          </w:tcPr>
          <w:p w14:paraId="6A0796B7" w14:textId="50B180BF" w:rsidR="0086275D" w:rsidRPr="00622004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5. Dostupné a udržateľné bývanie</w:t>
            </w:r>
          </w:p>
        </w:tc>
      </w:tr>
      <w:tr w:rsidR="00684E4C" w:rsidRPr="00622004" w14:paraId="4CCA1BA0" w14:textId="77777777" w:rsidTr="00DA08BC">
        <w:trPr>
          <w:trHeight w:val="360"/>
        </w:trPr>
        <w:tc>
          <w:tcPr>
            <w:tcW w:w="1129" w:type="dxa"/>
            <w:vAlign w:val="center"/>
          </w:tcPr>
          <w:p w14:paraId="33647CF3" w14:textId="710933B1" w:rsidR="00684E4C" w:rsidRDefault="00684E4C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401206</w:t>
            </w:r>
          </w:p>
        </w:tc>
        <w:tc>
          <w:tcPr>
            <w:tcW w:w="2977" w:type="dxa"/>
            <w:vAlign w:val="center"/>
          </w:tcPr>
          <w:p w14:paraId="311A45B4" w14:textId="03E7D53C" w:rsidR="00684E4C" w:rsidRDefault="00684E4C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PRIORITA 6</w:t>
            </w:r>
          </w:p>
        </w:tc>
        <w:tc>
          <w:tcPr>
            <w:tcW w:w="5528" w:type="dxa"/>
            <w:vAlign w:val="center"/>
          </w:tcPr>
          <w:p w14:paraId="57F0D28C" w14:textId="1765E7A3" w:rsidR="00684E4C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6. Energetická infraštruktúra</w:t>
            </w:r>
          </w:p>
        </w:tc>
      </w:tr>
      <w:tr w:rsidR="00C83A0F" w:rsidRPr="00622004" w14:paraId="559C0187" w14:textId="77777777" w:rsidTr="00DA08BC">
        <w:trPr>
          <w:trHeight w:val="482"/>
        </w:trPr>
        <w:tc>
          <w:tcPr>
            <w:tcW w:w="1129" w:type="dxa"/>
            <w:vAlign w:val="center"/>
          </w:tcPr>
          <w:p w14:paraId="47DC888D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lastRenderedPageBreak/>
              <w:t>401300</w:t>
            </w:r>
          </w:p>
        </w:tc>
        <w:tc>
          <w:tcPr>
            <w:tcW w:w="2977" w:type="dxa"/>
            <w:vAlign w:val="center"/>
          </w:tcPr>
          <w:p w14:paraId="726F624F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3</w:t>
            </w:r>
          </w:p>
        </w:tc>
        <w:tc>
          <w:tcPr>
            <w:tcW w:w="5528" w:type="dxa"/>
            <w:vAlign w:val="center"/>
          </w:tcPr>
          <w:p w14:paraId="361B6FC7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3.  Prepojenejšia Európa vďaka posilneniu mobility</w:t>
            </w:r>
          </w:p>
        </w:tc>
      </w:tr>
      <w:tr w:rsidR="00C83A0F" w:rsidRPr="00622004" w14:paraId="41B13344" w14:textId="77777777" w:rsidTr="00DA08BC">
        <w:trPr>
          <w:trHeight w:val="360"/>
        </w:trPr>
        <w:tc>
          <w:tcPr>
            <w:tcW w:w="1129" w:type="dxa"/>
            <w:vAlign w:val="center"/>
            <w:hideMark/>
          </w:tcPr>
          <w:p w14:paraId="5CF388E2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401301</w:t>
            </w:r>
          </w:p>
        </w:tc>
        <w:tc>
          <w:tcPr>
            <w:tcW w:w="2977" w:type="dxa"/>
            <w:vAlign w:val="center"/>
            <w:hideMark/>
          </w:tcPr>
          <w:p w14:paraId="05D73513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  <w:hideMark/>
          </w:tcPr>
          <w:p w14:paraId="2C1BCDC1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1. </w:t>
            </w:r>
            <w:r w:rsidRPr="00622004">
              <w:rPr>
                <w:rFonts w:ascii="Arial" w:hAnsi="Arial" w:cs="Arial"/>
                <w:bCs/>
                <w:sz w:val="16"/>
                <w:szCs w:val="16"/>
              </w:rPr>
              <w:t>Doprava</w:t>
            </w:r>
          </w:p>
        </w:tc>
      </w:tr>
      <w:tr w:rsidR="0086275D" w:rsidRPr="00622004" w14:paraId="03E011C6" w14:textId="77777777" w:rsidTr="00DA08BC">
        <w:trPr>
          <w:trHeight w:val="360"/>
        </w:trPr>
        <w:tc>
          <w:tcPr>
            <w:tcW w:w="1129" w:type="dxa"/>
            <w:vAlign w:val="center"/>
          </w:tcPr>
          <w:p w14:paraId="33F16475" w14:textId="6609D337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401302</w:t>
            </w:r>
          </w:p>
        </w:tc>
        <w:tc>
          <w:tcPr>
            <w:tcW w:w="2977" w:type="dxa"/>
            <w:vAlign w:val="center"/>
          </w:tcPr>
          <w:p w14:paraId="4EA7A4A9" w14:textId="34213A7D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2</w:t>
            </w:r>
          </w:p>
        </w:tc>
        <w:tc>
          <w:tcPr>
            <w:tcW w:w="5528" w:type="dxa"/>
            <w:vAlign w:val="center"/>
          </w:tcPr>
          <w:p w14:paraId="1064BE2A" w14:textId="00F35672" w:rsidR="0086275D" w:rsidRPr="00622004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 Obrana a bezpečnosť</w:t>
            </w:r>
          </w:p>
        </w:tc>
      </w:tr>
      <w:tr w:rsidR="00C83A0F" w:rsidRPr="00622004" w14:paraId="40D9A257" w14:textId="77777777" w:rsidTr="00DA08BC">
        <w:trPr>
          <w:trHeight w:val="547"/>
        </w:trPr>
        <w:tc>
          <w:tcPr>
            <w:tcW w:w="1129" w:type="dxa"/>
            <w:vAlign w:val="center"/>
          </w:tcPr>
          <w:p w14:paraId="46087C7D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401400</w:t>
            </w:r>
          </w:p>
        </w:tc>
        <w:tc>
          <w:tcPr>
            <w:tcW w:w="2977" w:type="dxa"/>
            <w:vAlign w:val="center"/>
          </w:tcPr>
          <w:p w14:paraId="4E9C9782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4</w:t>
            </w:r>
          </w:p>
        </w:tc>
        <w:tc>
          <w:tcPr>
            <w:tcW w:w="5528" w:type="dxa"/>
            <w:vAlign w:val="center"/>
          </w:tcPr>
          <w:p w14:paraId="686D36BB" w14:textId="246DE599" w:rsidR="00C83A0F" w:rsidRPr="00622004" w:rsidRDefault="00C83A0F" w:rsidP="00234A8C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4.  Sociálnejšia a </w:t>
            </w:r>
            <w:proofErr w:type="spellStart"/>
            <w:r w:rsidRPr="00622004">
              <w:rPr>
                <w:rFonts w:ascii="Arial" w:hAnsi="Arial" w:cs="Arial"/>
                <w:b/>
                <w:sz w:val="16"/>
                <w:szCs w:val="16"/>
              </w:rPr>
              <w:t>inkluzívnejšia</w:t>
            </w:r>
            <w:proofErr w:type="spellEnd"/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 Európa </w:t>
            </w:r>
            <w:r w:rsidRPr="00136708">
              <w:rPr>
                <w:rFonts w:ascii="Arial" w:hAnsi="Arial" w:cs="Arial"/>
                <w:b/>
                <w:sz w:val="16"/>
                <w:szCs w:val="16"/>
              </w:rPr>
              <w:t>implementujúca</w:t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 Európsky pilier sociálnych práv</w:t>
            </w:r>
          </w:p>
        </w:tc>
      </w:tr>
      <w:tr w:rsidR="00C83A0F" w:rsidRPr="00622004" w14:paraId="61DC1349" w14:textId="77777777" w:rsidTr="00DA08BC">
        <w:trPr>
          <w:trHeight w:val="405"/>
        </w:trPr>
        <w:tc>
          <w:tcPr>
            <w:tcW w:w="1129" w:type="dxa"/>
            <w:vAlign w:val="center"/>
          </w:tcPr>
          <w:p w14:paraId="7835A77D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401401</w:t>
            </w:r>
          </w:p>
        </w:tc>
        <w:tc>
          <w:tcPr>
            <w:tcW w:w="2977" w:type="dxa"/>
            <w:vAlign w:val="center"/>
          </w:tcPr>
          <w:p w14:paraId="3D6755FB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</w:tcPr>
          <w:p w14:paraId="405A437E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1. Adaptabilný a prístupný trh práce</w:t>
            </w:r>
          </w:p>
        </w:tc>
      </w:tr>
      <w:tr w:rsidR="00C83A0F" w:rsidRPr="00622004" w14:paraId="26443E45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52DCC18B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401402</w:t>
            </w:r>
          </w:p>
        </w:tc>
        <w:tc>
          <w:tcPr>
            <w:tcW w:w="2977" w:type="dxa"/>
            <w:vAlign w:val="center"/>
          </w:tcPr>
          <w:p w14:paraId="79F9CC28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2 </w:t>
            </w:r>
          </w:p>
        </w:tc>
        <w:tc>
          <w:tcPr>
            <w:tcW w:w="5528" w:type="dxa"/>
            <w:vAlign w:val="center"/>
          </w:tcPr>
          <w:p w14:paraId="7F1A127D" w14:textId="58DB94D4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2. Kvalitné</w:t>
            </w:r>
            <w:r w:rsidR="00BA43B5">
              <w:rPr>
                <w:rFonts w:ascii="Arial" w:hAnsi="Arial" w:cs="Arial"/>
                <w:sz w:val="16"/>
                <w:szCs w:val="16"/>
              </w:rPr>
              <w:t xml:space="preserve"> a</w:t>
            </w:r>
            <w:r w:rsidRPr="00622004">
              <w:rPr>
                <w:rFonts w:ascii="Arial" w:hAnsi="Arial" w:cs="Arial"/>
                <w:sz w:val="16"/>
                <w:szCs w:val="16"/>
              </w:rPr>
              <w:t xml:space="preserve"> inkluzívne vzdelávanie</w:t>
            </w:r>
          </w:p>
        </w:tc>
      </w:tr>
      <w:tr w:rsidR="00C83A0F" w:rsidRPr="00622004" w14:paraId="09ED2CEB" w14:textId="77777777" w:rsidTr="00DA08BC">
        <w:trPr>
          <w:trHeight w:val="330"/>
        </w:trPr>
        <w:tc>
          <w:tcPr>
            <w:tcW w:w="1129" w:type="dxa"/>
            <w:noWrap/>
            <w:vAlign w:val="center"/>
          </w:tcPr>
          <w:p w14:paraId="2315B675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401403</w:t>
            </w:r>
          </w:p>
        </w:tc>
        <w:tc>
          <w:tcPr>
            <w:tcW w:w="2977" w:type="dxa"/>
            <w:vAlign w:val="center"/>
          </w:tcPr>
          <w:p w14:paraId="130574BB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3</w:t>
            </w:r>
          </w:p>
        </w:tc>
        <w:tc>
          <w:tcPr>
            <w:tcW w:w="5528" w:type="dxa"/>
            <w:vAlign w:val="center"/>
          </w:tcPr>
          <w:p w14:paraId="535BF5AF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3. Zručnosti pre lepšiu adaptabilitu a inklúziu</w:t>
            </w:r>
          </w:p>
        </w:tc>
      </w:tr>
      <w:tr w:rsidR="00C83A0F" w:rsidRPr="00622004" w14:paraId="47CBB8E6" w14:textId="77777777" w:rsidTr="00DA08BC">
        <w:trPr>
          <w:trHeight w:val="417"/>
        </w:trPr>
        <w:tc>
          <w:tcPr>
            <w:tcW w:w="1129" w:type="dxa"/>
            <w:noWrap/>
            <w:vAlign w:val="center"/>
          </w:tcPr>
          <w:p w14:paraId="6AE0EDE3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401404</w:t>
            </w:r>
          </w:p>
        </w:tc>
        <w:tc>
          <w:tcPr>
            <w:tcW w:w="2977" w:type="dxa"/>
            <w:vAlign w:val="center"/>
          </w:tcPr>
          <w:p w14:paraId="52131859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4 </w:t>
            </w:r>
          </w:p>
        </w:tc>
        <w:tc>
          <w:tcPr>
            <w:tcW w:w="5528" w:type="dxa"/>
            <w:vAlign w:val="center"/>
          </w:tcPr>
          <w:p w14:paraId="4199E3FA" w14:textId="4CB8681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4. Záruka pre </w:t>
            </w:r>
            <w:r w:rsidRPr="00BD090B">
              <w:rPr>
                <w:rFonts w:ascii="Arial" w:hAnsi="Arial" w:cs="Arial"/>
                <w:sz w:val="16"/>
                <w:szCs w:val="16"/>
              </w:rPr>
              <w:t>mladých</w:t>
            </w:r>
            <w:r w:rsidR="00801CE0" w:rsidRPr="00BD090B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01CE0" w:rsidRPr="00136708">
              <w:rPr>
                <w:rFonts w:ascii="Arial" w:hAnsi="Arial" w:cs="Arial"/>
                <w:sz w:val="16"/>
                <w:szCs w:val="16"/>
              </w:rPr>
              <w:t>(Zamestnanosť mladých ľudí)</w:t>
            </w:r>
          </w:p>
        </w:tc>
      </w:tr>
      <w:tr w:rsidR="00C83A0F" w:rsidRPr="00622004" w14:paraId="42E192FA" w14:textId="77777777" w:rsidTr="00DA08BC">
        <w:trPr>
          <w:trHeight w:val="330"/>
        </w:trPr>
        <w:tc>
          <w:tcPr>
            <w:tcW w:w="1129" w:type="dxa"/>
            <w:noWrap/>
            <w:vAlign w:val="center"/>
          </w:tcPr>
          <w:p w14:paraId="6D81298B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401405</w:t>
            </w:r>
          </w:p>
        </w:tc>
        <w:tc>
          <w:tcPr>
            <w:tcW w:w="2977" w:type="dxa"/>
            <w:noWrap/>
            <w:vAlign w:val="center"/>
          </w:tcPr>
          <w:p w14:paraId="0F23991C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5 </w:t>
            </w:r>
          </w:p>
        </w:tc>
        <w:tc>
          <w:tcPr>
            <w:tcW w:w="5528" w:type="dxa"/>
            <w:vAlign w:val="center"/>
          </w:tcPr>
          <w:p w14:paraId="63B571F4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5. Aktívne začlenenie a dostupné služby</w:t>
            </w:r>
          </w:p>
        </w:tc>
      </w:tr>
      <w:tr w:rsidR="00C83A0F" w:rsidRPr="00622004" w14:paraId="26EE179D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62D06BE4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401406</w:t>
            </w:r>
          </w:p>
        </w:tc>
        <w:tc>
          <w:tcPr>
            <w:tcW w:w="2977" w:type="dxa"/>
            <w:vAlign w:val="center"/>
          </w:tcPr>
          <w:p w14:paraId="70C7F952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6 </w:t>
            </w:r>
          </w:p>
        </w:tc>
        <w:tc>
          <w:tcPr>
            <w:tcW w:w="5528" w:type="dxa"/>
            <w:vAlign w:val="center"/>
          </w:tcPr>
          <w:p w14:paraId="42B4A36B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6. Aktívne začlenenie rómskych komunít </w:t>
            </w:r>
          </w:p>
        </w:tc>
      </w:tr>
      <w:tr w:rsidR="00C83A0F" w:rsidRPr="00622004" w14:paraId="1D37F7F4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70CB06A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401407</w:t>
            </w:r>
          </w:p>
        </w:tc>
        <w:tc>
          <w:tcPr>
            <w:tcW w:w="2977" w:type="dxa"/>
            <w:vAlign w:val="center"/>
          </w:tcPr>
          <w:p w14:paraId="5CD885D5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7 </w:t>
            </w:r>
          </w:p>
        </w:tc>
        <w:tc>
          <w:tcPr>
            <w:tcW w:w="5528" w:type="dxa"/>
            <w:vAlign w:val="center"/>
          </w:tcPr>
          <w:p w14:paraId="79932679" w14:textId="1810DFAF" w:rsidR="00C83A0F" w:rsidRPr="00BD090B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BD090B">
              <w:rPr>
                <w:rFonts w:ascii="Arial" w:hAnsi="Arial" w:cs="Arial"/>
                <w:sz w:val="16"/>
                <w:szCs w:val="16"/>
              </w:rPr>
              <w:t>7. Sociálne inovácie a experimenty</w:t>
            </w:r>
            <w:r w:rsidRPr="00BD090B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="00801CE0" w:rsidRPr="00136708">
              <w:rPr>
                <w:rFonts w:ascii="Arial" w:hAnsi="Arial" w:cs="Arial"/>
                <w:bCs/>
                <w:sz w:val="16"/>
                <w:szCs w:val="16"/>
              </w:rPr>
              <w:t>(Akcie v oblasti sociálnej inovácie)</w:t>
            </w:r>
          </w:p>
        </w:tc>
      </w:tr>
      <w:tr w:rsidR="00C83A0F" w:rsidRPr="00622004" w14:paraId="22E3ADC0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07301932" w14:textId="77777777" w:rsidR="00C83A0F" w:rsidRPr="00622004" w:rsidRDefault="00C83A0F" w:rsidP="00AA71B3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401408</w:t>
            </w:r>
          </w:p>
        </w:tc>
        <w:tc>
          <w:tcPr>
            <w:tcW w:w="2977" w:type="dxa"/>
            <w:vAlign w:val="center"/>
          </w:tcPr>
          <w:p w14:paraId="5B434690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8</w:t>
            </w:r>
          </w:p>
        </w:tc>
        <w:tc>
          <w:tcPr>
            <w:tcW w:w="5528" w:type="dxa"/>
            <w:vAlign w:val="center"/>
          </w:tcPr>
          <w:p w14:paraId="3EF6F361" w14:textId="77777777" w:rsidR="00C83A0F" w:rsidRPr="00622004" w:rsidRDefault="00C83A0F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8. Potravinová a materiálna deprivácia </w:t>
            </w:r>
          </w:p>
        </w:tc>
      </w:tr>
      <w:tr w:rsidR="0086275D" w:rsidRPr="00622004" w14:paraId="39A37B2D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27722F28" w14:textId="0F8CE74F" w:rsidR="0086275D" w:rsidRPr="00622004" w:rsidRDefault="0086275D" w:rsidP="00AA71B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401409</w:t>
            </w:r>
          </w:p>
        </w:tc>
        <w:tc>
          <w:tcPr>
            <w:tcW w:w="2977" w:type="dxa"/>
            <w:vAlign w:val="center"/>
          </w:tcPr>
          <w:p w14:paraId="6287DF3B" w14:textId="7381402A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9</w:t>
            </w:r>
          </w:p>
        </w:tc>
        <w:tc>
          <w:tcPr>
            <w:tcW w:w="5528" w:type="dxa"/>
            <w:vAlign w:val="center"/>
          </w:tcPr>
          <w:p w14:paraId="118BC223" w14:textId="48F393A9" w:rsidR="0086275D" w:rsidRPr="00622004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9. Dostupné bývanie</w:t>
            </w:r>
          </w:p>
        </w:tc>
      </w:tr>
      <w:tr w:rsidR="0086275D" w:rsidRPr="00622004" w14:paraId="65F6795F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504BE0EA" w14:textId="0B15F7A6" w:rsidR="0086275D" w:rsidRPr="00622004" w:rsidRDefault="0086275D" w:rsidP="00AA71B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401410</w:t>
            </w:r>
          </w:p>
        </w:tc>
        <w:tc>
          <w:tcPr>
            <w:tcW w:w="2977" w:type="dxa"/>
            <w:vAlign w:val="center"/>
          </w:tcPr>
          <w:p w14:paraId="0A0062C1" w14:textId="3C5AA9D6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10</w:t>
            </w:r>
          </w:p>
        </w:tc>
        <w:tc>
          <w:tcPr>
            <w:tcW w:w="5528" w:type="dxa"/>
            <w:vAlign w:val="center"/>
          </w:tcPr>
          <w:p w14:paraId="4BD92F40" w14:textId="48DA1E81" w:rsidR="0086275D" w:rsidRPr="00622004" w:rsidRDefault="00684E4C" w:rsidP="00234A8C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10. Zručnosti v civilnej pripravenosti</w:t>
            </w:r>
          </w:p>
        </w:tc>
      </w:tr>
      <w:tr w:rsidR="00C83A0F" w:rsidRPr="00622004" w14:paraId="26E96E1C" w14:textId="77777777" w:rsidTr="00DA08BC">
        <w:trPr>
          <w:trHeight w:val="432"/>
        </w:trPr>
        <w:tc>
          <w:tcPr>
            <w:tcW w:w="1129" w:type="dxa"/>
            <w:vAlign w:val="center"/>
          </w:tcPr>
          <w:p w14:paraId="138D6C9B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401500</w:t>
            </w:r>
          </w:p>
        </w:tc>
        <w:tc>
          <w:tcPr>
            <w:tcW w:w="2977" w:type="dxa"/>
            <w:vAlign w:val="center"/>
          </w:tcPr>
          <w:p w14:paraId="338C1F38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5</w:t>
            </w:r>
          </w:p>
        </w:tc>
        <w:tc>
          <w:tcPr>
            <w:tcW w:w="5528" w:type="dxa"/>
            <w:vAlign w:val="center"/>
          </w:tcPr>
          <w:p w14:paraId="219687EE" w14:textId="4F62D759" w:rsidR="00C83A0F" w:rsidRPr="00622004" w:rsidRDefault="00C83A0F" w:rsidP="00234A8C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5. Európa bližšie k občanom vďaka podpore udržateľného </w:t>
            </w:r>
            <w:r w:rsidR="007C0310"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>a integrovaného rozvoja všetkých typov území a miestnych iniciatív</w:t>
            </w:r>
          </w:p>
        </w:tc>
      </w:tr>
      <w:tr w:rsidR="00C83A0F" w:rsidRPr="00622004" w14:paraId="2D759719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6431E7EF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401501</w:t>
            </w:r>
          </w:p>
        </w:tc>
        <w:tc>
          <w:tcPr>
            <w:tcW w:w="2977" w:type="dxa"/>
            <w:vAlign w:val="center"/>
          </w:tcPr>
          <w:p w14:paraId="699BABC4" w14:textId="77777777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</w:tcPr>
          <w:p w14:paraId="14196648" w14:textId="77777777" w:rsidR="00C83A0F" w:rsidRPr="00622004" w:rsidRDefault="00C83A0F" w:rsidP="00234A8C">
            <w:pPr>
              <w:pStyle w:val="Default"/>
              <w:jc w:val="both"/>
              <w:rPr>
                <w:rFonts w:ascii="Arial" w:hAnsi="Arial" w:cs="Arial"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color w:val="auto"/>
                <w:sz w:val="16"/>
                <w:szCs w:val="16"/>
              </w:rPr>
              <w:t xml:space="preserve">1. Moderné regióny </w:t>
            </w:r>
          </w:p>
        </w:tc>
      </w:tr>
      <w:tr w:rsidR="0086275D" w:rsidRPr="00622004" w14:paraId="6F351DE2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4D6094EB" w14:textId="7062A86B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401502</w:t>
            </w:r>
          </w:p>
        </w:tc>
        <w:tc>
          <w:tcPr>
            <w:tcW w:w="2977" w:type="dxa"/>
            <w:vAlign w:val="center"/>
          </w:tcPr>
          <w:p w14:paraId="0D3DDC55" w14:textId="0B67E5F9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2</w:t>
            </w:r>
          </w:p>
        </w:tc>
        <w:tc>
          <w:tcPr>
            <w:tcW w:w="5528" w:type="dxa"/>
            <w:vAlign w:val="center"/>
          </w:tcPr>
          <w:p w14:paraId="193A5E01" w14:textId="0FEBF1F4" w:rsidR="0086275D" w:rsidRPr="00622004" w:rsidRDefault="00684E4C" w:rsidP="00234A8C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auto"/>
                <w:sz w:val="16"/>
                <w:szCs w:val="16"/>
              </w:rPr>
              <w:t xml:space="preserve">2. </w:t>
            </w:r>
            <w:r>
              <w:rPr>
                <w:rFonts w:ascii="Arial" w:hAnsi="Arial" w:cs="Arial"/>
                <w:sz w:val="16"/>
                <w:szCs w:val="16"/>
              </w:rPr>
              <w:t>Dostupné bývanie v regiónoch</w:t>
            </w:r>
          </w:p>
        </w:tc>
      </w:tr>
      <w:tr w:rsidR="0086275D" w:rsidRPr="00622004" w14:paraId="33552A8F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5E415A03" w14:textId="15A358D9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401503</w:t>
            </w:r>
          </w:p>
        </w:tc>
        <w:tc>
          <w:tcPr>
            <w:tcW w:w="2977" w:type="dxa"/>
            <w:vAlign w:val="center"/>
          </w:tcPr>
          <w:p w14:paraId="0C27053A" w14:textId="605C4B47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3</w:t>
            </w:r>
          </w:p>
        </w:tc>
        <w:tc>
          <w:tcPr>
            <w:tcW w:w="5528" w:type="dxa"/>
            <w:vAlign w:val="center"/>
          </w:tcPr>
          <w:p w14:paraId="50003745" w14:textId="679AFA1A" w:rsidR="0086275D" w:rsidRPr="00622004" w:rsidRDefault="00684E4C" w:rsidP="00234A8C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auto"/>
                <w:sz w:val="16"/>
                <w:szCs w:val="16"/>
              </w:rPr>
              <w:t>3. C</w:t>
            </w:r>
            <w:r>
              <w:rPr>
                <w:rFonts w:ascii="Arial" w:hAnsi="Arial" w:cs="Arial"/>
                <w:sz w:val="16"/>
                <w:szCs w:val="16"/>
              </w:rPr>
              <w:t>ivilná pripravenosť v regiónoch</w:t>
            </w:r>
          </w:p>
        </w:tc>
      </w:tr>
      <w:tr w:rsidR="00C83A0F" w:rsidRPr="00622004" w14:paraId="73DA3369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33263BD" w14:textId="7AE9634D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</w:t>
            </w:r>
            <w:r w:rsidR="00C83751"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>00</w:t>
            </w:r>
          </w:p>
        </w:tc>
        <w:tc>
          <w:tcPr>
            <w:tcW w:w="2977" w:type="dxa"/>
            <w:vAlign w:val="center"/>
          </w:tcPr>
          <w:p w14:paraId="0F291258" w14:textId="4011B34A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ŠPECIFICKÝ CIEĽ FST</w:t>
            </w:r>
          </w:p>
        </w:tc>
        <w:tc>
          <w:tcPr>
            <w:tcW w:w="5528" w:type="dxa"/>
            <w:vAlign w:val="center"/>
          </w:tcPr>
          <w:p w14:paraId="35B174CA" w14:textId="3192D739" w:rsidR="00C83A0F" w:rsidRPr="00622004" w:rsidRDefault="00C83751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8. Fond </w:t>
            </w:r>
            <w:r w:rsidR="00A83367">
              <w:rPr>
                <w:rFonts w:ascii="Arial" w:hAnsi="Arial" w:cs="Arial"/>
                <w:b/>
                <w:sz w:val="16"/>
                <w:szCs w:val="16"/>
              </w:rPr>
              <w:t xml:space="preserve">na </w:t>
            </w:r>
            <w:r w:rsidRPr="00136708">
              <w:rPr>
                <w:rFonts w:ascii="Arial" w:hAnsi="Arial" w:cs="Arial"/>
                <w:b/>
                <w:sz w:val="16"/>
                <w:szCs w:val="16"/>
              </w:rPr>
              <w:t>spravodliv</w:t>
            </w:r>
            <w:r w:rsidR="00A83367">
              <w:rPr>
                <w:rFonts w:ascii="Arial" w:hAnsi="Arial" w:cs="Arial"/>
                <w:b/>
                <w:sz w:val="16"/>
                <w:szCs w:val="16"/>
              </w:rPr>
              <w:t>ú</w:t>
            </w:r>
            <w:r w:rsidRPr="00136708">
              <w:rPr>
                <w:rFonts w:ascii="Arial" w:hAnsi="Arial" w:cs="Arial"/>
                <w:b/>
                <w:sz w:val="16"/>
                <w:szCs w:val="16"/>
              </w:rPr>
              <w:t xml:space="preserve"> transformáci</w:t>
            </w:r>
            <w:r w:rsidR="00A83367">
              <w:rPr>
                <w:rFonts w:ascii="Arial" w:hAnsi="Arial" w:cs="Arial"/>
                <w:b/>
                <w:sz w:val="16"/>
                <w:szCs w:val="16"/>
              </w:rPr>
              <w:t>u</w:t>
            </w:r>
            <w:r w:rsidRPr="00622004" w:rsidDel="00C83751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  <w:tr w:rsidR="00C83A0F" w:rsidRPr="00622004" w14:paraId="59E60644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4F32EAB" w14:textId="431A552B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</w:t>
            </w:r>
            <w:r w:rsidR="00C83751">
              <w:rPr>
                <w:rFonts w:ascii="Arial" w:hAnsi="Arial" w:cs="Arial"/>
                <w:sz w:val="16"/>
                <w:szCs w:val="16"/>
              </w:rPr>
              <w:t>8</w:t>
            </w:r>
            <w:r w:rsidRPr="00622004">
              <w:rPr>
                <w:rFonts w:ascii="Arial" w:hAnsi="Arial" w:cs="Arial"/>
                <w:sz w:val="16"/>
                <w:szCs w:val="16"/>
              </w:rPr>
              <w:t>01</w:t>
            </w:r>
          </w:p>
        </w:tc>
        <w:tc>
          <w:tcPr>
            <w:tcW w:w="2977" w:type="dxa"/>
            <w:vAlign w:val="center"/>
          </w:tcPr>
          <w:p w14:paraId="505222C6" w14:textId="094D7F48" w:rsidR="00C83A0F" w:rsidRPr="00622004" w:rsidRDefault="00C83A0F" w:rsidP="00234A8C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7A0CD8CC" w14:textId="26BA24D5" w:rsidR="00C83A0F" w:rsidRPr="00622004" w:rsidRDefault="00C83751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1. Fond </w:t>
            </w:r>
            <w:r w:rsidRPr="00136708">
              <w:rPr>
                <w:rFonts w:ascii="Arial" w:hAnsi="Arial" w:cs="Arial"/>
                <w:sz w:val="16"/>
                <w:szCs w:val="16"/>
              </w:rPr>
              <w:t>spravodlivej transformácie</w:t>
            </w:r>
          </w:p>
        </w:tc>
      </w:tr>
      <w:tr w:rsidR="0086275D" w:rsidRPr="00622004" w14:paraId="2784C11B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75E4AF4F" w14:textId="4BC32410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401802</w:t>
            </w:r>
          </w:p>
        </w:tc>
        <w:tc>
          <w:tcPr>
            <w:tcW w:w="2977" w:type="dxa"/>
            <w:vAlign w:val="center"/>
          </w:tcPr>
          <w:p w14:paraId="612651EC" w14:textId="21044962" w:rsidR="0086275D" w:rsidRPr="00622004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</w:t>
            </w:r>
            <w:r w:rsidR="00CF0F48">
              <w:rPr>
                <w:rFonts w:ascii="Arial" w:hAnsi="Arial" w:cs="Arial"/>
                <w:sz w:val="16"/>
                <w:szCs w:val="16"/>
              </w:rPr>
              <w:t>I</w:t>
            </w:r>
            <w:r>
              <w:rPr>
                <w:rFonts w:ascii="Arial" w:hAnsi="Arial" w:cs="Arial"/>
                <w:sz w:val="16"/>
                <w:szCs w:val="16"/>
              </w:rPr>
              <w:t>ORITA 2</w:t>
            </w:r>
          </w:p>
        </w:tc>
        <w:tc>
          <w:tcPr>
            <w:tcW w:w="5528" w:type="dxa"/>
            <w:vAlign w:val="center"/>
          </w:tcPr>
          <w:p w14:paraId="1621BE0D" w14:textId="590D1E5D" w:rsidR="0086275D" w:rsidRDefault="0086275D" w:rsidP="00234A8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2. Fond </w:t>
            </w:r>
            <w:r w:rsidR="00A83367">
              <w:rPr>
                <w:rFonts w:ascii="Arial" w:hAnsi="Arial" w:cs="Arial"/>
                <w:sz w:val="16"/>
                <w:szCs w:val="16"/>
              </w:rPr>
              <w:t xml:space="preserve">na </w:t>
            </w:r>
            <w:r w:rsidRPr="00136708">
              <w:rPr>
                <w:rFonts w:ascii="Arial" w:hAnsi="Arial" w:cs="Arial"/>
                <w:sz w:val="16"/>
                <w:szCs w:val="16"/>
              </w:rPr>
              <w:t>spravodliv</w:t>
            </w:r>
            <w:r w:rsidR="00A83367">
              <w:rPr>
                <w:rFonts w:ascii="Arial" w:hAnsi="Arial" w:cs="Arial"/>
                <w:sz w:val="16"/>
                <w:szCs w:val="16"/>
              </w:rPr>
              <w:t>ú</w:t>
            </w:r>
            <w:r w:rsidRPr="00136708">
              <w:rPr>
                <w:rFonts w:ascii="Arial" w:hAnsi="Arial" w:cs="Arial"/>
                <w:sz w:val="16"/>
                <w:szCs w:val="16"/>
              </w:rPr>
              <w:t xml:space="preserve"> transformáci</w:t>
            </w:r>
            <w:r w:rsidR="00A83367">
              <w:rPr>
                <w:rFonts w:ascii="Arial" w:hAnsi="Arial" w:cs="Arial"/>
                <w:sz w:val="16"/>
                <w:szCs w:val="16"/>
              </w:rPr>
              <w:t>u</w:t>
            </w:r>
            <w:r>
              <w:rPr>
                <w:rFonts w:ascii="Arial" w:hAnsi="Arial" w:cs="Arial"/>
                <w:sz w:val="16"/>
                <w:szCs w:val="16"/>
              </w:rPr>
              <w:t xml:space="preserve"> – MPS</w:t>
            </w:r>
          </w:p>
        </w:tc>
      </w:tr>
      <w:tr w:rsidR="00C83A0F" w:rsidRPr="00622004" w14:paraId="22A7CC4A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688B37CA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401700</w:t>
            </w:r>
          </w:p>
        </w:tc>
        <w:tc>
          <w:tcPr>
            <w:tcW w:w="2977" w:type="dxa"/>
            <w:vAlign w:val="center"/>
          </w:tcPr>
          <w:p w14:paraId="3FE83F76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TECHNICKÁ POMOC</w:t>
            </w:r>
          </w:p>
        </w:tc>
        <w:tc>
          <w:tcPr>
            <w:tcW w:w="5528" w:type="dxa"/>
            <w:vAlign w:val="center"/>
          </w:tcPr>
          <w:p w14:paraId="4BD76E1B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7. Technická pomoc</w:t>
            </w:r>
          </w:p>
        </w:tc>
      </w:tr>
      <w:tr w:rsidR="00C83A0F" w:rsidRPr="00622004" w14:paraId="7DB1F493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A54FB7E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401701</w:t>
            </w:r>
          </w:p>
        </w:tc>
        <w:tc>
          <w:tcPr>
            <w:tcW w:w="2977" w:type="dxa"/>
            <w:vAlign w:val="center"/>
          </w:tcPr>
          <w:p w14:paraId="4940C4A0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</w:tcPr>
          <w:p w14:paraId="54C3FC46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1. Technická pomoc EFRR</w:t>
            </w:r>
          </w:p>
        </w:tc>
      </w:tr>
      <w:tr w:rsidR="00C83A0F" w:rsidRPr="00622004" w14:paraId="3D885D29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2F00A1DE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401702</w:t>
            </w:r>
          </w:p>
        </w:tc>
        <w:tc>
          <w:tcPr>
            <w:tcW w:w="2977" w:type="dxa"/>
            <w:vAlign w:val="center"/>
          </w:tcPr>
          <w:p w14:paraId="464E7BDE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2 </w:t>
            </w:r>
          </w:p>
        </w:tc>
        <w:tc>
          <w:tcPr>
            <w:tcW w:w="5528" w:type="dxa"/>
            <w:vAlign w:val="center"/>
          </w:tcPr>
          <w:p w14:paraId="4BF2D2A8" w14:textId="58492CB4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2. Technická pomoc K</w:t>
            </w:r>
            <w:r w:rsidR="00BA43B5">
              <w:rPr>
                <w:rFonts w:ascii="Arial" w:hAnsi="Arial" w:cs="Arial"/>
                <w:sz w:val="16"/>
                <w:szCs w:val="16"/>
              </w:rPr>
              <w:t>ohézny fond</w:t>
            </w:r>
          </w:p>
        </w:tc>
      </w:tr>
      <w:tr w:rsidR="00C83A0F" w:rsidRPr="00622004" w14:paraId="67920645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336AB77A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401703</w:t>
            </w:r>
          </w:p>
        </w:tc>
        <w:tc>
          <w:tcPr>
            <w:tcW w:w="2977" w:type="dxa"/>
            <w:vAlign w:val="center"/>
          </w:tcPr>
          <w:p w14:paraId="200D8509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3</w:t>
            </w:r>
          </w:p>
        </w:tc>
        <w:tc>
          <w:tcPr>
            <w:tcW w:w="5528" w:type="dxa"/>
            <w:vAlign w:val="center"/>
          </w:tcPr>
          <w:p w14:paraId="41B56936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3. Technická pomoc ESF+ </w:t>
            </w:r>
          </w:p>
        </w:tc>
      </w:tr>
      <w:tr w:rsidR="00C83A0F" w:rsidRPr="00622004" w14:paraId="5F0BFF84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6807741C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401704</w:t>
            </w:r>
          </w:p>
        </w:tc>
        <w:tc>
          <w:tcPr>
            <w:tcW w:w="2977" w:type="dxa"/>
            <w:vAlign w:val="center"/>
          </w:tcPr>
          <w:p w14:paraId="00FE375C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4 </w:t>
            </w:r>
          </w:p>
        </w:tc>
        <w:tc>
          <w:tcPr>
            <w:tcW w:w="5528" w:type="dxa"/>
            <w:vAlign w:val="center"/>
          </w:tcPr>
          <w:p w14:paraId="339E6817" w14:textId="77777777" w:rsidR="00C83A0F" w:rsidRPr="00622004" w:rsidRDefault="00C83A0F" w:rsidP="00234A8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4. Technická pomoc FST </w:t>
            </w:r>
          </w:p>
        </w:tc>
      </w:tr>
      <w:tr w:rsidR="00BA43B5" w:rsidRPr="00622004" w14:paraId="424799DB" w14:textId="77777777" w:rsidTr="00DA08BC">
        <w:trPr>
          <w:trHeight w:val="330"/>
        </w:trPr>
        <w:tc>
          <w:tcPr>
            <w:tcW w:w="1129" w:type="dxa"/>
            <w:shd w:val="clear" w:color="auto" w:fill="FFFFE1"/>
            <w:vAlign w:val="center"/>
          </w:tcPr>
          <w:p w14:paraId="6A564307" w14:textId="77777777" w:rsidR="00BA43B5" w:rsidRPr="00622004" w:rsidRDefault="00BA43B5" w:rsidP="00BA43B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402000</w:t>
            </w:r>
          </w:p>
        </w:tc>
        <w:tc>
          <w:tcPr>
            <w:tcW w:w="2977" w:type="dxa"/>
            <w:shd w:val="clear" w:color="auto" w:fill="FFFFE1"/>
            <w:vAlign w:val="center"/>
          </w:tcPr>
          <w:p w14:paraId="0A56646C" w14:textId="77777777" w:rsidR="00BA43B5" w:rsidRPr="00622004" w:rsidRDefault="00BA43B5" w:rsidP="00BA43B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PROGRAM</w:t>
            </w:r>
          </w:p>
        </w:tc>
        <w:tc>
          <w:tcPr>
            <w:tcW w:w="5528" w:type="dxa"/>
            <w:shd w:val="clear" w:color="auto" w:fill="FFFFE1"/>
            <w:vAlign w:val="center"/>
          </w:tcPr>
          <w:p w14:paraId="2F5746E5" w14:textId="77777777" w:rsidR="00BA43B5" w:rsidRPr="002B7307" w:rsidRDefault="00BA43B5" w:rsidP="00BA43B5">
            <w:pPr>
              <w:jc w:val="both"/>
              <w:rPr>
                <w:rFonts w:ascii="Arial" w:hAnsi="Arial" w:cs="Arial"/>
                <w:b/>
                <w:bCs/>
                <w:caps/>
                <w:sz w:val="16"/>
                <w:szCs w:val="16"/>
              </w:rPr>
            </w:pPr>
            <w:r w:rsidRPr="002B7307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Program Rybné hospodárstvo </w:t>
            </w:r>
            <w:r w:rsidRPr="001E2A04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>2021 – 2027</w:t>
            </w:r>
          </w:p>
        </w:tc>
      </w:tr>
      <w:tr w:rsidR="00BA43B5" w:rsidRPr="00622004" w14:paraId="3943B74A" w14:textId="77777777" w:rsidTr="00DA08BC">
        <w:trPr>
          <w:trHeight w:val="1347"/>
        </w:trPr>
        <w:tc>
          <w:tcPr>
            <w:tcW w:w="1129" w:type="dxa"/>
            <w:vAlign w:val="center"/>
          </w:tcPr>
          <w:p w14:paraId="4FE63828" w14:textId="77777777" w:rsidR="00BA43B5" w:rsidRPr="00622004" w:rsidRDefault="00BA43B5" w:rsidP="00BA43B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402200</w:t>
            </w:r>
          </w:p>
        </w:tc>
        <w:tc>
          <w:tcPr>
            <w:tcW w:w="2977" w:type="dxa"/>
            <w:vAlign w:val="center"/>
          </w:tcPr>
          <w:p w14:paraId="4E0528F4" w14:textId="77777777" w:rsidR="00BA43B5" w:rsidRPr="00622004" w:rsidRDefault="00BA43B5" w:rsidP="00BA43B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2</w:t>
            </w:r>
          </w:p>
        </w:tc>
        <w:tc>
          <w:tcPr>
            <w:tcW w:w="5528" w:type="dxa"/>
            <w:vAlign w:val="center"/>
          </w:tcPr>
          <w:p w14:paraId="3700EAFD" w14:textId="509ECB89" w:rsidR="00BA43B5" w:rsidRPr="00622004" w:rsidRDefault="00BA43B5" w:rsidP="00BA43B5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2. Prechod z ekologickejšieho, </w:t>
            </w:r>
            <w:proofErr w:type="spellStart"/>
            <w:r w:rsidRPr="00622004">
              <w:rPr>
                <w:rFonts w:ascii="Arial" w:hAnsi="Arial" w:cs="Arial"/>
                <w:b/>
                <w:sz w:val="16"/>
                <w:szCs w:val="16"/>
              </w:rPr>
              <w:t>nízkouhlíkového</w:t>
            </w:r>
            <w:proofErr w:type="spellEnd"/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 hospodárstva na hospodárstvo s nulovou bilanciou uhlíka a odolnú Európu vďaka presadzovaniu čistej a spravodlivej energetickej transformácie, zelených a modrých investícií, obehového hospodárstva, zmierňovania zmeny klímy a adaptácie na ňu, predchádzania rizikám a ich riadenia a udržateľnej mestskej mobility</w:t>
            </w:r>
          </w:p>
        </w:tc>
      </w:tr>
      <w:tr w:rsidR="00BA43B5" w:rsidRPr="00622004" w14:paraId="3DF6A24F" w14:textId="77777777" w:rsidTr="00DA08BC">
        <w:trPr>
          <w:trHeight w:val="402"/>
        </w:trPr>
        <w:tc>
          <w:tcPr>
            <w:tcW w:w="1129" w:type="dxa"/>
            <w:vAlign w:val="center"/>
          </w:tcPr>
          <w:p w14:paraId="75DB6161" w14:textId="59A782F7" w:rsidR="00BA43B5" w:rsidRPr="00622004" w:rsidRDefault="00BA43B5" w:rsidP="00BA43B5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4022</w:t>
            </w:r>
            <w:r w:rsidR="00133918"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2977" w:type="dxa"/>
            <w:vAlign w:val="center"/>
          </w:tcPr>
          <w:p w14:paraId="7C33BBB9" w14:textId="4D35BA2E" w:rsidR="00BA43B5" w:rsidRPr="00622004" w:rsidRDefault="00BA43B5" w:rsidP="0085511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  <w:r w:rsidR="00133918">
              <w:rPr>
                <w:rFonts w:ascii="Arial" w:hAnsi="Arial" w:cs="Arial"/>
                <w:sz w:val="16"/>
                <w:szCs w:val="16"/>
              </w:rPr>
              <w:t>/</w:t>
            </w:r>
            <w:r w:rsidR="00A70E03">
              <w:rPr>
                <w:rFonts w:ascii="Arial" w:hAnsi="Arial" w:cs="Arial"/>
                <w:sz w:val="16"/>
                <w:szCs w:val="16"/>
              </w:rPr>
              <w:t>ŠPECIFICKÝ CIEĽ</w:t>
            </w:r>
            <w:r w:rsidR="00133918">
              <w:rPr>
                <w:rFonts w:ascii="Arial" w:hAnsi="Arial" w:cs="Arial"/>
                <w:sz w:val="16"/>
                <w:szCs w:val="16"/>
              </w:rPr>
              <w:t xml:space="preserve"> 1.4</w:t>
            </w:r>
            <w:r w:rsidRPr="0062200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528" w:type="dxa"/>
            <w:vAlign w:val="center"/>
          </w:tcPr>
          <w:p w14:paraId="67B5A137" w14:textId="18F71F0B" w:rsidR="00BA43B5" w:rsidRPr="00622004" w:rsidRDefault="00133918" w:rsidP="00BA43B5">
            <w:pPr>
              <w:rPr>
                <w:rFonts w:ascii="Arial" w:hAnsi="Arial" w:cs="Arial"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>1.4 Posilnenie účinnej kontroly a presadzovania práva v sektore rybného hospodárstva vrátane boja proti NNN rybolovu, ako aj spoľahlivých údajov na účely rozhodovania založeného na vedomostiach</w:t>
            </w:r>
          </w:p>
        </w:tc>
      </w:tr>
      <w:tr w:rsidR="00BA43B5" w:rsidRPr="00622004" w14:paraId="48DBBA90" w14:textId="77777777" w:rsidTr="00DA08BC">
        <w:trPr>
          <w:trHeight w:val="708"/>
        </w:trPr>
        <w:tc>
          <w:tcPr>
            <w:tcW w:w="1129" w:type="dxa"/>
            <w:vAlign w:val="center"/>
          </w:tcPr>
          <w:p w14:paraId="39BD76AF" w14:textId="5B6EB965" w:rsidR="00BA43B5" w:rsidRPr="00622004" w:rsidRDefault="00BA43B5" w:rsidP="00BA43B5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4022</w:t>
            </w:r>
            <w:r w:rsidR="00133918"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2977" w:type="dxa"/>
            <w:vAlign w:val="center"/>
          </w:tcPr>
          <w:p w14:paraId="347EE414" w14:textId="41CB2DB6" w:rsidR="00BA43B5" w:rsidRPr="00622004" w:rsidRDefault="00BA43B5" w:rsidP="00BA43B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</w:t>
            </w:r>
            <w:r w:rsidR="00133918">
              <w:rPr>
                <w:rFonts w:ascii="Arial" w:hAnsi="Arial" w:cs="Arial"/>
                <w:sz w:val="16"/>
                <w:szCs w:val="16"/>
              </w:rPr>
              <w:t>1/</w:t>
            </w:r>
            <w:r w:rsidR="0085511E">
              <w:rPr>
                <w:rFonts w:ascii="Arial" w:hAnsi="Arial" w:cs="Arial"/>
                <w:sz w:val="16"/>
                <w:szCs w:val="16"/>
              </w:rPr>
              <w:t xml:space="preserve">ŠPECIFICKÝ CIEĽ </w:t>
            </w:r>
            <w:r w:rsidR="00133918">
              <w:rPr>
                <w:rFonts w:ascii="Arial" w:hAnsi="Arial" w:cs="Arial"/>
                <w:sz w:val="16"/>
                <w:szCs w:val="16"/>
              </w:rPr>
              <w:t>1.6</w:t>
            </w:r>
          </w:p>
        </w:tc>
        <w:tc>
          <w:tcPr>
            <w:tcW w:w="5528" w:type="dxa"/>
            <w:vAlign w:val="center"/>
          </w:tcPr>
          <w:p w14:paraId="03009834" w14:textId="68BB78EA" w:rsidR="00BA43B5" w:rsidRPr="00622004" w:rsidRDefault="00133918" w:rsidP="00BA43B5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>1.6 Prispievanie k ochrane a obnove vodnej biodiverzity a ekosystémov</w:t>
            </w:r>
          </w:p>
        </w:tc>
      </w:tr>
      <w:tr w:rsidR="00133918" w:rsidRPr="00622004" w14:paraId="15279AA4" w14:textId="77777777" w:rsidTr="00DA08BC">
        <w:trPr>
          <w:trHeight w:val="708"/>
        </w:trPr>
        <w:tc>
          <w:tcPr>
            <w:tcW w:w="1129" w:type="dxa"/>
            <w:vAlign w:val="center"/>
          </w:tcPr>
          <w:p w14:paraId="4F042E1C" w14:textId="6846C7F0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>402221</w:t>
            </w:r>
          </w:p>
        </w:tc>
        <w:tc>
          <w:tcPr>
            <w:tcW w:w="2977" w:type="dxa"/>
            <w:vAlign w:val="center"/>
          </w:tcPr>
          <w:p w14:paraId="6E69D664" w14:textId="456DE353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PRIORITA 2/</w:t>
            </w:r>
            <w:r w:rsidR="0085511E">
              <w:rPr>
                <w:rFonts w:ascii="Arial" w:hAnsi="Arial" w:cs="Arial"/>
                <w:sz w:val="16"/>
                <w:szCs w:val="16"/>
              </w:rPr>
              <w:t xml:space="preserve">ŠPECIFICKÝ CIEĽ </w:t>
            </w:r>
            <w:r w:rsidRPr="000F4F0F">
              <w:rPr>
                <w:rFonts w:ascii="Arial" w:hAnsi="Arial" w:cs="Arial"/>
                <w:sz w:val="16"/>
                <w:szCs w:val="16"/>
              </w:rPr>
              <w:t>2.1</w:t>
            </w:r>
          </w:p>
        </w:tc>
        <w:tc>
          <w:tcPr>
            <w:tcW w:w="5528" w:type="dxa"/>
            <w:vAlign w:val="center"/>
          </w:tcPr>
          <w:p w14:paraId="6D529B95" w14:textId="561BD564" w:rsidR="00133918" w:rsidRPr="000F4F0F" w:rsidRDefault="00133918" w:rsidP="0013391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 xml:space="preserve">2.1 Podpora udržateľných </w:t>
            </w:r>
            <w:proofErr w:type="spellStart"/>
            <w:r w:rsidRPr="000F4F0F">
              <w:rPr>
                <w:rFonts w:ascii="Arial" w:hAnsi="Arial" w:cs="Arial"/>
                <w:sz w:val="16"/>
                <w:szCs w:val="16"/>
              </w:rPr>
              <w:t>akvakultúrnych</w:t>
            </w:r>
            <w:proofErr w:type="spellEnd"/>
            <w:r w:rsidRPr="000F4F0F">
              <w:rPr>
                <w:rFonts w:ascii="Arial" w:hAnsi="Arial" w:cs="Arial"/>
                <w:sz w:val="16"/>
                <w:szCs w:val="16"/>
              </w:rPr>
              <w:t xml:space="preserve"> činností, najmä posilňovanie konkurencieschopnosti </w:t>
            </w:r>
            <w:proofErr w:type="spellStart"/>
            <w:r w:rsidRPr="000F4F0F">
              <w:rPr>
                <w:rFonts w:ascii="Arial" w:hAnsi="Arial" w:cs="Arial"/>
                <w:sz w:val="16"/>
                <w:szCs w:val="16"/>
              </w:rPr>
              <w:t>akvakultúrnej</w:t>
            </w:r>
            <w:proofErr w:type="spellEnd"/>
            <w:r w:rsidRPr="000F4F0F">
              <w:rPr>
                <w:rFonts w:ascii="Arial" w:hAnsi="Arial" w:cs="Arial"/>
                <w:sz w:val="16"/>
                <w:szCs w:val="16"/>
              </w:rPr>
              <w:t xml:space="preserve"> produkcie pri súčasnom zabezpečení dlhodobej environmentálnej udržateľnosti týchto činností</w:t>
            </w:r>
          </w:p>
        </w:tc>
      </w:tr>
      <w:tr w:rsidR="00133918" w:rsidRPr="00622004" w14:paraId="00D080DA" w14:textId="77777777" w:rsidTr="00DA08BC">
        <w:trPr>
          <w:trHeight w:val="708"/>
        </w:trPr>
        <w:tc>
          <w:tcPr>
            <w:tcW w:w="1129" w:type="dxa"/>
            <w:vAlign w:val="center"/>
          </w:tcPr>
          <w:p w14:paraId="525674C1" w14:textId="04D651D8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>402222</w:t>
            </w:r>
          </w:p>
        </w:tc>
        <w:tc>
          <w:tcPr>
            <w:tcW w:w="2977" w:type="dxa"/>
            <w:vAlign w:val="center"/>
          </w:tcPr>
          <w:p w14:paraId="59C9F138" w14:textId="7C451BF1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PRIORITA 2/</w:t>
            </w:r>
            <w:r w:rsidR="0085511E">
              <w:rPr>
                <w:rFonts w:ascii="Arial" w:hAnsi="Arial" w:cs="Arial"/>
                <w:sz w:val="16"/>
                <w:szCs w:val="16"/>
              </w:rPr>
              <w:t xml:space="preserve">ŠPECIFICKÝ CIEĽ </w:t>
            </w:r>
            <w:r w:rsidRPr="000F4F0F">
              <w:rPr>
                <w:rFonts w:ascii="Arial" w:hAnsi="Arial" w:cs="Arial"/>
                <w:sz w:val="16"/>
                <w:szCs w:val="16"/>
              </w:rPr>
              <w:t>2.2</w:t>
            </w:r>
          </w:p>
        </w:tc>
        <w:tc>
          <w:tcPr>
            <w:tcW w:w="5528" w:type="dxa"/>
            <w:vAlign w:val="center"/>
          </w:tcPr>
          <w:p w14:paraId="3337DAC5" w14:textId="22C0DDB7" w:rsidR="00133918" w:rsidRPr="000F4F0F" w:rsidRDefault="00133918" w:rsidP="0013391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 xml:space="preserve">2.2 Podpora uvádzania produktov rybolovu a </w:t>
            </w:r>
            <w:proofErr w:type="spellStart"/>
            <w:r w:rsidRPr="000F4F0F">
              <w:rPr>
                <w:rFonts w:ascii="Arial" w:hAnsi="Arial" w:cs="Arial"/>
                <w:sz w:val="16"/>
                <w:szCs w:val="16"/>
              </w:rPr>
              <w:t>akvakultúry</w:t>
            </w:r>
            <w:proofErr w:type="spellEnd"/>
            <w:r w:rsidRPr="000F4F0F">
              <w:rPr>
                <w:rFonts w:ascii="Arial" w:hAnsi="Arial" w:cs="Arial"/>
                <w:sz w:val="16"/>
                <w:szCs w:val="16"/>
              </w:rPr>
              <w:t xml:space="preserve"> na trh, podpora ich kvality a pridanej hodnoty, ako aj spracúvania</w:t>
            </w:r>
          </w:p>
        </w:tc>
      </w:tr>
      <w:tr w:rsidR="00133918" w:rsidRPr="00622004" w14:paraId="7E741C89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3090FE95" w14:textId="77777777" w:rsidR="00133918" w:rsidRPr="00AB1A1D" w:rsidRDefault="00133918" w:rsidP="00133918">
            <w:pPr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AB1A1D">
              <w:rPr>
                <w:rFonts w:ascii="Arial" w:hAnsi="Arial" w:cs="Arial"/>
                <w:b/>
                <w:sz w:val="16"/>
                <w:szCs w:val="16"/>
              </w:rPr>
              <w:lastRenderedPageBreak/>
              <w:t>402700</w:t>
            </w:r>
          </w:p>
        </w:tc>
        <w:tc>
          <w:tcPr>
            <w:tcW w:w="2977" w:type="dxa"/>
            <w:vAlign w:val="center"/>
          </w:tcPr>
          <w:p w14:paraId="4583638F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TECHNICKÁ POMOC</w:t>
            </w:r>
          </w:p>
        </w:tc>
        <w:tc>
          <w:tcPr>
            <w:tcW w:w="5528" w:type="dxa"/>
            <w:vAlign w:val="center"/>
          </w:tcPr>
          <w:p w14:paraId="5C8F3F16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  <w:highlight w:val="yellow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7. Technická pomoc</w:t>
            </w:r>
          </w:p>
        </w:tc>
      </w:tr>
      <w:tr w:rsidR="00133918" w:rsidRPr="00622004" w14:paraId="4740E387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4777A30A" w14:textId="7B1A8EE8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4027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622004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77" w:type="dxa"/>
            <w:vAlign w:val="center"/>
          </w:tcPr>
          <w:p w14:paraId="53B6866E" w14:textId="44E95BAF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 xml:space="preserve">PRIORITA 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85511E">
              <w:rPr>
                <w:rFonts w:ascii="Arial" w:hAnsi="Arial" w:cs="Arial"/>
                <w:sz w:val="16"/>
                <w:szCs w:val="16"/>
              </w:rPr>
              <w:t>.1</w:t>
            </w:r>
            <w:r>
              <w:rPr>
                <w:rFonts w:ascii="Arial" w:hAnsi="Arial" w:cs="Arial"/>
                <w:sz w:val="16"/>
                <w:szCs w:val="16"/>
              </w:rPr>
              <w:t>/</w:t>
            </w:r>
            <w:r w:rsidR="0085511E">
              <w:rPr>
                <w:rFonts w:ascii="Arial" w:hAnsi="Arial" w:cs="Arial"/>
                <w:sz w:val="16"/>
                <w:szCs w:val="16"/>
              </w:rPr>
              <w:t xml:space="preserve">ŠPECIFICKÝ CIEĽ </w:t>
            </w:r>
            <w:r>
              <w:rPr>
                <w:rFonts w:ascii="Arial" w:hAnsi="Arial" w:cs="Arial"/>
                <w:sz w:val="16"/>
                <w:szCs w:val="16"/>
              </w:rPr>
              <w:t>5.1</w:t>
            </w:r>
          </w:p>
        </w:tc>
        <w:tc>
          <w:tcPr>
            <w:tcW w:w="5528" w:type="dxa"/>
            <w:vAlign w:val="center"/>
          </w:tcPr>
          <w:p w14:paraId="1C5014F6" w14:textId="0BC7A25C" w:rsidR="00133918" w:rsidRPr="00622004" w:rsidRDefault="00133918" w:rsidP="00133918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0F4F0F">
              <w:rPr>
                <w:rFonts w:ascii="Arial" w:hAnsi="Arial" w:cs="Arial"/>
                <w:sz w:val="16"/>
                <w:szCs w:val="16"/>
              </w:rPr>
              <w:t>5.1 Technická pomoc podľa článku 36 ods. 4 VN</w:t>
            </w:r>
          </w:p>
        </w:tc>
      </w:tr>
      <w:tr w:rsidR="00133918" w:rsidRPr="00622004" w14:paraId="3C09DF5E" w14:textId="77777777" w:rsidTr="00DA08BC">
        <w:trPr>
          <w:trHeight w:val="330"/>
        </w:trPr>
        <w:tc>
          <w:tcPr>
            <w:tcW w:w="1129" w:type="dxa"/>
            <w:shd w:val="clear" w:color="auto" w:fill="FFFFE1"/>
            <w:vAlign w:val="center"/>
          </w:tcPr>
          <w:p w14:paraId="1F659ACC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403000</w:t>
            </w:r>
          </w:p>
        </w:tc>
        <w:tc>
          <w:tcPr>
            <w:tcW w:w="2977" w:type="dxa"/>
            <w:shd w:val="clear" w:color="auto" w:fill="FFFFE1"/>
            <w:vAlign w:val="center"/>
          </w:tcPr>
          <w:p w14:paraId="17F0350A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PROGRAM</w:t>
            </w:r>
          </w:p>
        </w:tc>
        <w:tc>
          <w:tcPr>
            <w:tcW w:w="5528" w:type="dxa"/>
            <w:shd w:val="clear" w:color="auto" w:fill="FFFFE1"/>
            <w:vAlign w:val="center"/>
          </w:tcPr>
          <w:p w14:paraId="752F8B8F" w14:textId="50973FD4" w:rsidR="00133918" w:rsidRPr="002B7307" w:rsidRDefault="00133918" w:rsidP="00133918">
            <w:pPr>
              <w:jc w:val="both"/>
              <w:rPr>
                <w:rFonts w:ascii="Arial" w:hAnsi="Arial" w:cs="Arial"/>
                <w:b/>
                <w:bCs/>
                <w:cap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PROGRAM </w:t>
            </w:r>
            <w:r w:rsidRPr="002B7307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Interreg VI - A Slovensko - Česko </w:t>
            </w:r>
            <w:r w:rsidRPr="001E2A04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>2021 – 2027</w:t>
            </w:r>
          </w:p>
        </w:tc>
      </w:tr>
      <w:tr w:rsidR="00133918" w:rsidRPr="00622004" w14:paraId="42EB20D8" w14:textId="77777777" w:rsidTr="00DA08BC">
        <w:trPr>
          <w:trHeight w:val="1334"/>
        </w:trPr>
        <w:tc>
          <w:tcPr>
            <w:tcW w:w="1129" w:type="dxa"/>
            <w:vAlign w:val="center"/>
          </w:tcPr>
          <w:p w14:paraId="61CADAB5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403200</w:t>
            </w:r>
          </w:p>
        </w:tc>
        <w:tc>
          <w:tcPr>
            <w:tcW w:w="2977" w:type="dxa"/>
            <w:vAlign w:val="center"/>
          </w:tcPr>
          <w:p w14:paraId="3E354F7C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2</w:t>
            </w:r>
          </w:p>
        </w:tc>
        <w:tc>
          <w:tcPr>
            <w:tcW w:w="5528" w:type="dxa"/>
            <w:vAlign w:val="center"/>
          </w:tcPr>
          <w:p w14:paraId="1E3719F2" w14:textId="2F9451C3" w:rsidR="00133918" w:rsidRPr="00622004" w:rsidRDefault="00133918" w:rsidP="00133918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2. </w:t>
            </w:r>
            <w:r w:rsidRPr="00BA43B5">
              <w:rPr>
                <w:rFonts w:ascii="Arial" w:hAnsi="Arial" w:cs="Arial"/>
                <w:b/>
                <w:sz w:val="16"/>
                <w:szCs w:val="16"/>
              </w:rPr>
              <w:t xml:space="preserve">Ekologickejšia, </w:t>
            </w:r>
            <w:proofErr w:type="spellStart"/>
            <w:r w:rsidRPr="00BA43B5">
              <w:rPr>
                <w:rFonts w:ascii="Arial" w:hAnsi="Arial" w:cs="Arial"/>
                <w:b/>
                <w:sz w:val="16"/>
                <w:szCs w:val="16"/>
              </w:rPr>
              <w:t>nízkouhlíková</w:t>
            </w:r>
            <w:proofErr w:type="spellEnd"/>
            <w:r w:rsidRPr="00BA43B5">
              <w:rPr>
                <w:rFonts w:ascii="Arial" w:hAnsi="Arial" w:cs="Arial"/>
                <w:b/>
                <w:sz w:val="16"/>
                <w:szCs w:val="16"/>
              </w:rPr>
              <w:t xml:space="preserve"> s prechodom na hospodárstvo </w:t>
            </w:r>
            <w:r w:rsidR="007C0310"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Pr="00BA43B5">
              <w:rPr>
                <w:rFonts w:ascii="Arial" w:hAnsi="Arial" w:cs="Arial"/>
                <w:b/>
                <w:sz w:val="16"/>
                <w:szCs w:val="16"/>
              </w:rPr>
              <w:t>s nulovými čistými emisiami uhlíka a odolná Európa vďaka presadzovaniu čistej a spravodlivej energetickej transformácie, zelených a modrých investícií, obehového hospodárstva, zmierňovania zmeny klímy a adaptácie na ňu, predchádzania rizikám a ich riadenia a udržateľnej mestskej mobility</w:t>
            </w:r>
          </w:p>
        </w:tc>
      </w:tr>
      <w:tr w:rsidR="00133918" w:rsidRPr="00622004" w14:paraId="043B5414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5157E6B1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403201</w:t>
            </w:r>
          </w:p>
        </w:tc>
        <w:tc>
          <w:tcPr>
            <w:tcW w:w="2977" w:type="dxa"/>
            <w:vAlign w:val="center"/>
          </w:tcPr>
          <w:p w14:paraId="343A078B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314020E9" w14:textId="77777777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color w:val="auto"/>
                <w:sz w:val="16"/>
                <w:szCs w:val="16"/>
              </w:rPr>
              <w:t>1.1 Životné prostredie</w:t>
            </w:r>
          </w:p>
        </w:tc>
      </w:tr>
      <w:tr w:rsidR="00133918" w:rsidRPr="00622004" w14:paraId="3C2CBDDD" w14:textId="77777777" w:rsidTr="00DA08BC">
        <w:trPr>
          <w:trHeight w:val="508"/>
        </w:trPr>
        <w:tc>
          <w:tcPr>
            <w:tcW w:w="1129" w:type="dxa"/>
            <w:vAlign w:val="center"/>
          </w:tcPr>
          <w:p w14:paraId="7315370A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403400</w:t>
            </w:r>
          </w:p>
        </w:tc>
        <w:tc>
          <w:tcPr>
            <w:tcW w:w="2977" w:type="dxa"/>
            <w:vAlign w:val="center"/>
          </w:tcPr>
          <w:p w14:paraId="0FED682E" w14:textId="77777777" w:rsidR="00133918" w:rsidRPr="00AB1A1D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AB1A1D">
              <w:rPr>
                <w:rFonts w:ascii="Arial" w:hAnsi="Arial" w:cs="Arial"/>
                <w:b/>
                <w:sz w:val="16"/>
                <w:szCs w:val="16"/>
              </w:rPr>
              <w:t>CIEĽ POLITIKY SÚDRŽNOSTI 4</w:t>
            </w:r>
          </w:p>
        </w:tc>
        <w:tc>
          <w:tcPr>
            <w:tcW w:w="5528" w:type="dxa"/>
            <w:vAlign w:val="center"/>
          </w:tcPr>
          <w:p w14:paraId="21C275C5" w14:textId="77777777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 xml:space="preserve">4. Sociálnejšia a </w:t>
            </w:r>
            <w:proofErr w:type="spellStart"/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inkluzívnejšia</w:t>
            </w:r>
            <w:proofErr w:type="spellEnd"/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 xml:space="preserve"> Európa implementujúca Európsky pilier sociálnych práv</w:t>
            </w:r>
          </w:p>
        </w:tc>
      </w:tr>
      <w:tr w:rsidR="00133918" w:rsidRPr="00622004" w14:paraId="609D867F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B7CA313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403401</w:t>
            </w:r>
          </w:p>
        </w:tc>
        <w:tc>
          <w:tcPr>
            <w:tcW w:w="2977" w:type="dxa"/>
            <w:vAlign w:val="center"/>
          </w:tcPr>
          <w:p w14:paraId="1788D6F0" w14:textId="77777777" w:rsidR="00133918" w:rsidRPr="00AB1A1D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AB1A1D">
              <w:rPr>
                <w:rFonts w:ascii="Arial" w:hAnsi="Arial" w:cs="Arial"/>
                <w:sz w:val="16"/>
                <w:szCs w:val="16"/>
              </w:rPr>
              <w:t xml:space="preserve">PRIORITA 1 </w:t>
            </w:r>
          </w:p>
        </w:tc>
        <w:tc>
          <w:tcPr>
            <w:tcW w:w="5528" w:type="dxa"/>
            <w:vAlign w:val="center"/>
          </w:tcPr>
          <w:p w14:paraId="77AA7027" w14:textId="77777777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color w:val="auto"/>
                <w:sz w:val="16"/>
                <w:szCs w:val="16"/>
              </w:rPr>
              <w:t>2.1 Vzdelávanie</w:t>
            </w:r>
          </w:p>
        </w:tc>
      </w:tr>
      <w:tr w:rsidR="00133918" w:rsidRPr="00622004" w14:paraId="6712756F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63D9992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403402</w:t>
            </w:r>
          </w:p>
        </w:tc>
        <w:tc>
          <w:tcPr>
            <w:tcW w:w="2977" w:type="dxa"/>
            <w:vAlign w:val="center"/>
          </w:tcPr>
          <w:p w14:paraId="54392AF0" w14:textId="77777777" w:rsidR="00133918" w:rsidRPr="00AB1A1D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AB1A1D">
              <w:rPr>
                <w:rFonts w:ascii="Arial" w:hAnsi="Arial" w:cs="Arial"/>
                <w:sz w:val="16"/>
                <w:szCs w:val="16"/>
              </w:rPr>
              <w:t xml:space="preserve">PRIORITA 2 </w:t>
            </w:r>
          </w:p>
        </w:tc>
        <w:tc>
          <w:tcPr>
            <w:tcW w:w="5528" w:type="dxa"/>
            <w:vAlign w:val="center"/>
          </w:tcPr>
          <w:p w14:paraId="30311C2B" w14:textId="77777777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color w:val="auto"/>
                <w:sz w:val="16"/>
                <w:szCs w:val="16"/>
              </w:rPr>
              <w:t>2.2 Kultúra a cestovný ruch</w:t>
            </w:r>
          </w:p>
        </w:tc>
      </w:tr>
      <w:tr w:rsidR="00133918" w:rsidRPr="00622004" w14:paraId="3B419912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4A301F08" w14:textId="42956C76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403</w:t>
            </w: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>00</w:t>
            </w:r>
          </w:p>
        </w:tc>
        <w:tc>
          <w:tcPr>
            <w:tcW w:w="2977" w:type="dxa"/>
            <w:vAlign w:val="center"/>
          </w:tcPr>
          <w:p w14:paraId="33234B7A" w14:textId="72134304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ŠPECIFICKÝ CIEĽ INTERREGU </w:t>
            </w:r>
          </w:p>
        </w:tc>
        <w:tc>
          <w:tcPr>
            <w:tcW w:w="5528" w:type="dxa"/>
            <w:vAlign w:val="center"/>
          </w:tcPr>
          <w:p w14:paraId="6C134B6E" w14:textId="67FED335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auto"/>
                <w:sz w:val="16"/>
                <w:szCs w:val="16"/>
              </w:rPr>
              <w:t xml:space="preserve">6. Program </w:t>
            </w:r>
            <w:proofErr w:type="spellStart"/>
            <w:r>
              <w:rPr>
                <w:rFonts w:ascii="Arial" w:hAnsi="Arial" w:cs="Arial"/>
                <w:b/>
                <w:color w:val="auto"/>
                <w:sz w:val="16"/>
                <w:szCs w:val="16"/>
              </w:rPr>
              <w:t>Interreg</w:t>
            </w:r>
            <w:proofErr w:type="spellEnd"/>
            <w:r>
              <w:rPr>
                <w:rFonts w:ascii="Arial" w:hAnsi="Arial" w:cs="Arial"/>
                <w:b/>
                <w:color w:val="auto"/>
                <w:sz w:val="16"/>
                <w:szCs w:val="16"/>
              </w:rPr>
              <w:t xml:space="preserve">: </w:t>
            </w:r>
            <w:r w:rsidRPr="00622004">
              <w:rPr>
                <w:rFonts w:ascii="Arial" w:hAnsi="Arial" w:cs="Arial"/>
                <w:b/>
                <w:color w:val="auto"/>
                <w:sz w:val="16"/>
                <w:szCs w:val="16"/>
              </w:rPr>
              <w:t>Lepšia správa spolupráce</w:t>
            </w:r>
          </w:p>
        </w:tc>
      </w:tr>
      <w:tr w:rsidR="00133918" w:rsidRPr="00622004" w14:paraId="15AD3919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5E9A26C5" w14:textId="35F981AE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403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622004">
              <w:rPr>
                <w:rFonts w:ascii="Arial" w:hAnsi="Arial" w:cs="Arial"/>
                <w:sz w:val="16"/>
                <w:szCs w:val="16"/>
              </w:rPr>
              <w:t>01</w:t>
            </w:r>
          </w:p>
        </w:tc>
        <w:tc>
          <w:tcPr>
            <w:tcW w:w="2977" w:type="dxa"/>
            <w:vAlign w:val="center"/>
          </w:tcPr>
          <w:p w14:paraId="5ACE4E99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37AA272A" w14:textId="77777777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Cs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color w:val="auto"/>
                <w:sz w:val="16"/>
                <w:szCs w:val="16"/>
              </w:rPr>
              <w:t>3.1 Inštitucionálna spolupráca</w:t>
            </w:r>
          </w:p>
        </w:tc>
      </w:tr>
      <w:tr w:rsidR="00133918" w:rsidRPr="00622004" w14:paraId="02CA7BD5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31742875" w14:textId="3FF0B97E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403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622004">
              <w:rPr>
                <w:rFonts w:ascii="Arial" w:hAnsi="Arial" w:cs="Arial"/>
                <w:sz w:val="16"/>
                <w:szCs w:val="16"/>
              </w:rPr>
              <w:t>02</w:t>
            </w:r>
          </w:p>
        </w:tc>
        <w:tc>
          <w:tcPr>
            <w:tcW w:w="2977" w:type="dxa"/>
            <w:vAlign w:val="center"/>
          </w:tcPr>
          <w:p w14:paraId="5040E912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2</w:t>
            </w:r>
          </w:p>
        </w:tc>
        <w:tc>
          <w:tcPr>
            <w:tcW w:w="5528" w:type="dxa"/>
            <w:vAlign w:val="center"/>
          </w:tcPr>
          <w:p w14:paraId="653A25D6" w14:textId="1108E2FB" w:rsidR="00133918" w:rsidRPr="00622004" w:rsidRDefault="00133918" w:rsidP="00133918">
            <w:pPr>
              <w:pStyle w:val="Default"/>
              <w:jc w:val="both"/>
              <w:rPr>
                <w:rFonts w:ascii="Arial" w:hAnsi="Arial" w:cs="Arial"/>
                <w:b/>
                <w:bCs/>
                <w:color w:val="auto"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color w:val="auto"/>
                <w:sz w:val="16"/>
                <w:szCs w:val="16"/>
              </w:rPr>
              <w:t>3.2 Miestne iniciatívy</w:t>
            </w:r>
          </w:p>
        </w:tc>
      </w:tr>
      <w:tr w:rsidR="00133918" w:rsidRPr="00622004" w14:paraId="775B2082" w14:textId="77777777" w:rsidTr="00DA08BC">
        <w:trPr>
          <w:trHeight w:val="330"/>
        </w:trPr>
        <w:tc>
          <w:tcPr>
            <w:tcW w:w="1129" w:type="dxa"/>
            <w:shd w:val="clear" w:color="auto" w:fill="FFFFE1"/>
            <w:vAlign w:val="center"/>
          </w:tcPr>
          <w:p w14:paraId="2CFD3BE0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404000</w:t>
            </w:r>
          </w:p>
        </w:tc>
        <w:tc>
          <w:tcPr>
            <w:tcW w:w="2977" w:type="dxa"/>
            <w:shd w:val="clear" w:color="auto" w:fill="FFFFE1"/>
            <w:vAlign w:val="center"/>
          </w:tcPr>
          <w:p w14:paraId="09EEBB46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PROGRAM</w:t>
            </w:r>
          </w:p>
        </w:tc>
        <w:tc>
          <w:tcPr>
            <w:tcW w:w="5528" w:type="dxa"/>
            <w:shd w:val="clear" w:color="auto" w:fill="FFFFE1"/>
            <w:vAlign w:val="center"/>
          </w:tcPr>
          <w:p w14:paraId="26932E12" w14:textId="22759159" w:rsidR="00133918" w:rsidRPr="002B7307" w:rsidRDefault="00133918" w:rsidP="00133918">
            <w:pPr>
              <w:jc w:val="both"/>
              <w:rPr>
                <w:rFonts w:ascii="Arial" w:hAnsi="Arial" w:cs="Arial"/>
                <w:b/>
                <w:bCs/>
                <w:cap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PROGRAM </w:t>
            </w:r>
            <w:r w:rsidRPr="002B7307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 xml:space="preserve">Interreg VI - A Slovensko - Rakúsko </w:t>
            </w:r>
            <w:r w:rsidRPr="001E2A04">
              <w:rPr>
                <w:rFonts w:ascii="Arial" w:hAnsi="Arial" w:cs="Arial"/>
                <w:b/>
                <w:bCs/>
                <w:caps/>
                <w:sz w:val="16"/>
                <w:szCs w:val="16"/>
              </w:rPr>
              <w:t>2021 – 2027</w:t>
            </w:r>
          </w:p>
        </w:tc>
      </w:tr>
      <w:tr w:rsidR="00133918" w:rsidRPr="00622004" w14:paraId="06BDF7C2" w14:textId="77777777" w:rsidTr="00DA08BC">
        <w:trPr>
          <w:trHeight w:val="602"/>
        </w:trPr>
        <w:tc>
          <w:tcPr>
            <w:tcW w:w="1129" w:type="dxa"/>
            <w:vAlign w:val="center"/>
          </w:tcPr>
          <w:p w14:paraId="7DFB0F5D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404100</w:t>
            </w:r>
          </w:p>
        </w:tc>
        <w:tc>
          <w:tcPr>
            <w:tcW w:w="2977" w:type="dxa"/>
            <w:vAlign w:val="center"/>
          </w:tcPr>
          <w:p w14:paraId="2389519B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1</w:t>
            </w:r>
          </w:p>
        </w:tc>
        <w:tc>
          <w:tcPr>
            <w:tcW w:w="5528" w:type="dxa"/>
            <w:vAlign w:val="center"/>
          </w:tcPr>
          <w:p w14:paraId="660C73A9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1. Konkurencieschopnejšia a inteligentnejšia Európa vďaka presadzovaniu inovatívnej a inteligentnej transformácie hospodárstva a regionálnej prepojenosti IKT</w:t>
            </w:r>
          </w:p>
        </w:tc>
      </w:tr>
      <w:tr w:rsidR="00133918" w:rsidRPr="00622004" w14:paraId="0BB46208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40D68D64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404101</w:t>
            </w:r>
          </w:p>
        </w:tc>
        <w:tc>
          <w:tcPr>
            <w:tcW w:w="2977" w:type="dxa"/>
            <w:vAlign w:val="center"/>
          </w:tcPr>
          <w:p w14:paraId="01FB0CD9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17289A4E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sz w:val="16"/>
                <w:szCs w:val="16"/>
              </w:rPr>
              <w:t>1. Inovatívnejšie pohraničie</w:t>
            </w:r>
          </w:p>
        </w:tc>
      </w:tr>
      <w:tr w:rsidR="00133918" w:rsidRPr="00622004" w14:paraId="0C025D0F" w14:textId="77777777" w:rsidTr="00DA08BC">
        <w:trPr>
          <w:trHeight w:val="1210"/>
        </w:trPr>
        <w:tc>
          <w:tcPr>
            <w:tcW w:w="1129" w:type="dxa"/>
            <w:vAlign w:val="center"/>
          </w:tcPr>
          <w:p w14:paraId="22218029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404200</w:t>
            </w:r>
          </w:p>
        </w:tc>
        <w:tc>
          <w:tcPr>
            <w:tcW w:w="2977" w:type="dxa"/>
            <w:vAlign w:val="center"/>
          </w:tcPr>
          <w:p w14:paraId="7A3E61A8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2</w:t>
            </w:r>
          </w:p>
        </w:tc>
        <w:tc>
          <w:tcPr>
            <w:tcW w:w="5528" w:type="dxa"/>
            <w:vAlign w:val="center"/>
          </w:tcPr>
          <w:p w14:paraId="46357626" w14:textId="05606230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2. </w:t>
            </w:r>
            <w:r w:rsidRPr="00BA43B5">
              <w:rPr>
                <w:rFonts w:ascii="Arial" w:hAnsi="Arial" w:cs="Arial"/>
                <w:b/>
                <w:sz w:val="16"/>
                <w:szCs w:val="16"/>
              </w:rPr>
              <w:t xml:space="preserve">Ekologickejšia, </w:t>
            </w:r>
            <w:proofErr w:type="spellStart"/>
            <w:r w:rsidRPr="00BA43B5">
              <w:rPr>
                <w:rFonts w:ascii="Arial" w:hAnsi="Arial" w:cs="Arial"/>
                <w:b/>
                <w:sz w:val="16"/>
                <w:szCs w:val="16"/>
              </w:rPr>
              <w:t>nízkouhlíková</w:t>
            </w:r>
            <w:proofErr w:type="spellEnd"/>
            <w:r w:rsidRPr="00BA43B5">
              <w:rPr>
                <w:rFonts w:ascii="Arial" w:hAnsi="Arial" w:cs="Arial"/>
                <w:b/>
                <w:sz w:val="16"/>
                <w:szCs w:val="16"/>
              </w:rPr>
              <w:t xml:space="preserve"> s prechodom na hospodárstvo </w:t>
            </w:r>
            <w:r w:rsidR="007C0310"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Pr="00BA43B5">
              <w:rPr>
                <w:rFonts w:ascii="Arial" w:hAnsi="Arial" w:cs="Arial"/>
                <w:b/>
                <w:sz w:val="16"/>
                <w:szCs w:val="16"/>
              </w:rPr>
              <w:t>s nulovými čistými emisiami uhlíka a odolná Európa vďaka presadzovaniu čistej a spravodlivej energetickej transformácie, zelených a modrých investícií, obehového hospodárstva, zmierňovania zmeny klímy a adaptácie na ňu, predchádzania rizikám a ich riadenia a udržateľnej mestskej mobility</w:t>
            </w:r>
          </w:p>
        </w:tc>
      </w:tr>
      <w:tr w:rsidR="00133918" w:rsidRPr="00622004" w14:paraId="0C609B6B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51B8C657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404201</w:t>
            </w:r>
          </w:p>
        </w:tc>
        <w:tc>
          <w:tcPr>
            <w:tcW w:w="2977" w:type="dxa"/>
            <w:vAlign w:val="center"/>
          </w:tcPr>
          <w:p w14:paraId="389DD2CB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19AC91C3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sz w:val="16"/>
                <w:szCs w:val="16"/>
              </w:rPr>
              <w:t>2. Zelenšie pohraničie</w:t>
            </w:r>
          </w:p>
        </w:tc>
      </w:tr>
      <w:tr w:rsidR="00133918" w:rsidRPr="00622004" w14:paraId="3D1B7F08" w14:textId="77777777" w:rsidTr="00DA08BC">
        <w:trPr>
          <w:trHeight w:val="496"/>
        </w:trPr>
        <w:tc>
          <w:tcPr>
            <w:tcW w:w="1129" w:type="dxa"/>
            <w:vAlign w:val="center"/>
          </w:tcPr>
          <w:p w14:paraId="71370679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404400</w:t>
            </w:r>
          </w:p>
        </w:tc>
        <w:tc>
          <w:tcPr>
            <w:tcW w:w="2977" w:type="dxa"/>
            <w:vAlign w:val="center"/>
          </w:tcPr>
          <w:p w14:paraId="67004F68" w14:textId="77777777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CIEĽ POLITIKY SÚDRŽNOSTI 4</w:t>
            </w:r>
          </w:p>
        </w:tc>
        <w:tc>
          <w:tcPr>
            <w:tcW w:w="5528" w:type="dxa"/>
            <w:vAlign w:val="center"/>
          </w:tcPr>
          <w:p w14:paraId="11F347F0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4. Sociálnejšia a </w:t>
            </w:r>
            <w:proofErr w:type="spellStart"/>
            <w:r w:rsidRPr="00622004">
              <w:rPr>
                <w:rFonts w:ascii="Arial" w:hAnsi="Arial" w:cs="Arial"/>
                <w:b/>
                <w:sz w:val="16"/>
                <w:szCs w:val="16"/>
              </w:rPr>
              <w:t>inkluzívnejšia</w:t>
            </w:r>
            <w:proofErr w:type="spellEnd"/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 Európa implementujúca Európsky pilier sociálnych práv</w:t>
            </w:r>
          </w:p>
        </w:tc>
      </w:tr>
      <w:tr w:rsidR="00133918" w:rsidRPr="00622004" w14:paraId="46DFED9C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62E51C43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404401</w:t>
            </w:r>
          </w:p>
        </w:tc>
        <w:tc>
          <w:tcPr>
            <w:tcW w:w="2977" w:type="dxa"/>
            <w:vAlign w:val="center"/>
          </w:tcPr>
          <w:p w14:paraId="0A7A25B0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0B048145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sz w:val="16"/>
                <w:szCs w:val="16"/>
              </w:rPr>
              <w:t>3. Sociálnejšie pohraničie</w:t>
            </w:r>
          </w:p>
        </w:tc>
      </w:tr>
      <w:tr w:rsidR="00133918" w:rsidRPr="00622004" w14:paraId="6B0D6911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17AB66B2" w14:textId="7C7A91C2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>404</w:t>
            </w: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>00</w:t>
            </w:r>
          </w:p>
        </w:tc>
        <w:tc>
          <w:tcPr>
            <w:tcW w:w="2977" w:type="dxa"/>
            <w:vAlign w:val="center"/>
          </w:tcPr>
          <w:p w14:paraId="258F7928" w14:textId="0536CCDF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b/>
                <w:sz w:val="16"/>
                <w:szCs w:val="16"/>
              </w:rPr>
              <w:t xml:space="preserve">ŠPECIFICKÝ CIEĽ INTERREGU </w:t>
            </w:r>
          </w:p>
        </w:tc>
        <w:tc>
          <w:tcPr>
            <w:tcW w:w="5528" w:type="dxa"/>
            <w:vAlign w:val="center"/>
          </w:tcPr>
          <w:p w14:paraId="0C27B9BE" w14:textId="225E3133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6. Program </w:t>
            </w:r>
            <w:proofErr w:type="spellStart"/>
            <w:r>
              <w:rPr>
                <w:rFonts w:ascii="Arial" w:hAnsi="Arial" w:cs="Arial"/>
                <w:b/>
                <w:sz w:val="16"/>
                <w:szCs w:val="16"/>
              </w:rPr>
              <w:t>Interreg</w:t>
            </w:r>
            <w:proofErr w:type="spellEnd"/>
            <w:r>
              <w:rPr>
                <w:rFonts w:ascii="Arial" w:hAnsi="Arial" w:cs="Arial"/>
                <w:b/>
                <w:sz w:val="16"/>
                <w:szCs w:val="16"/>
              </w:rPr>
              <w:t xml:space="preserve">: </w:t>
            </w:r>
            <w:r w:rsidRPr="00622004">
              <w:rPr>
                <w:rFonts w:ascii="Arial" w:hAnsi="Arial" w:cs="Arial"/>
                <w:b/>
                <w:sz w:val="16"/>
                <w:szCs w:val="16"/>
              </w:rPr>
              <w:t>Lepšia správa spolupráce</w:t>
            </w:r>
          </w:p>
        </w:tc>
      </w:tr>
      <w:tr w:rsidR="00133918" w:rsidRPr="00622004" w14:paraId="6439AA3A" w14:textId="77777777" w:rsidTr="00DA08BC">
        <w:trPr>
          <w:trHeight w:val="330"/>
        </w:trPr>
        <w:tc>
          <w:tcPr>
            <w:tcW w:w="1129" w:type="dxa"/>
            <w:vAlign w:val="center"/>
          </w:tcPr>
          <w:p w14:paraId="7C84901B" w14:textId="12922F1F" w:rsidR="00133918" w:rsidRPr="00622004" w:rsidRDefault="00133918" w:rsidP="00133918">
            <w:pPr>
              <w:rPr>
                <w:rFonts w:ascii="Arial" w:hAnsi="Arial" w:cs="Arial"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404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622004">
              <w:rPr>
                <w:rFonts w:ascii="Arial" w:hAnsi="Arial" w:cs="Arial"/>
                <w:sz w:val="16"/>
                <w:szCs w:val="16"/>
              </w:rPr>
              <w:t>01</w:t>
            </w:r>
          </w:p>
        </w:tc>
        <w:tc>
          <w:tcPr>
            <w:tcW w:w="2977" w:type="dxa"/>
            <w:vAlign w:val="center"/>
          </w:tcPr>
          <w:p w14:paraId="04996169" w14:textId="77777777" w:rsidR="00133918" w:rsidRPr="00622004" w:rsidRDefault="00133918" w:rsidP="0013391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622004">
              <w:rPr>
                <w:rFonts w:ascii="Arial" w:hAnsi="Arial" w:cs="Arial"/>
                <w:sz w:val="16"/>
                <w:szCs w:val="16"/>
              </w:rPr>
              <w:t>PRIORITA 1</w:t>
            </w:r>
          </w:p>
        </w:tc>
        <w:tc>
          <w:tcPr>
            <w:tcW w:w="5528" w:type="dxa"/>
            <w:vAlign w:val="center"/>
          </w:tcPr>
          <w:p w14:paraId="0B3AA787" w14:textId="77777777" w:rsidR="00133918" w:rsidRPr="00622004" w:rsidRDefault="00133918" w:rsidP="00133918">
            <w:pPr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622004">
              <w:rPr>
                <w:rFonts w:ascii="Arial" w:hAnsi="Arial" w:cs="Arial"/>
                <w:bCs/>
                <w:sz w:val="16"/>
                <w:szCs w:val="16"/>
              </w:rPr>
              <w:t>4. Spolupráca medzi inštitúciami a obyvateľmi pohraničia</w:t>
            </w:r>
          </w:p>
        </w:tc>
      </w:tr>
    </w:tbl>
    <w:p w14:paraId="61733008" w14:textId="310409B0" w:rsidR="00C83A0F" w:rsidRPr="00622004" w:rsidRDefault="00A70E03" w:rsidP="00AE5691">
      <w:p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 Priorita/</w:t>
      </w:r>
      <w:r w:rsidR="0085511E">
        <w:rPr>
          <w:rFonts w:ascii="Arial" w:hAnsi="Arial" w:cs="Arial"/>
          <w:sz w:val="16"/>
          <w:szCs w:val="16"/>
        </w:rPr>
        <w:t>š</w:t>
      </w:r>
      <w:r>
        <w:rPr>
          <w:rFonts w:ascii="Arial" w:hAnsi="Arial" w:cs="Arial"/>
          <w:sz w:val="16"/>
          <w:szCs w:val="16"/>
        </w:rPr>
        <w:t>pecifický cieľ – Program Rybné hospodárstvo</w:t>
      </w:r>
      <w:r w:rsidR="0085511E">
        <w:rPr>
          <w:rFonts w:ascii="Arial" w:hAnsi="Arial" w:cs="Arial"/>
          <w:sz w:val="16"/>
          <w:szCs w:val="16"/>
        </w:rPr>
        <w:t xml:space="preserve"> 2021 - 2027</w:t>
      </w:r>
    </w:p>
    <w:sectPr w:rsidR="00C83A0F" w:rsidRPr="00622004" w:rsidSect="002213BF">
      <w:headerReference w:type="default" r:id="rId8"/>
      <w:footerReference w:type="even" r:id="rId9"/>
      <w:footerReference w:type="default" r:id="rId10"/>
      <w:footerReference w:type="firs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C38D19" w14:textId="77777777" w:rsidR="00A31AC8" w:rsidRDefault="00A31AC8" w:rsidP="008F0226">
      <w:r>
        <w:separator/>
      </w:r>
    </w:p>
  </w:endnote>
  <w:endnote w:type="continuationSeparator" w:id="0">
    <w:p w14:paraId="2C45409E" w14:textId="77777777" w:rsidR="00A31AC8" w:rsidRDefault="00A31AC8" w:rsidP="008F0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EB0B2" w14:textId="5CDA185F" w:rsidR="00D40026" w:rsidRDefault="00D4002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A8440" w14:textId="53682180" w:rsidR="00D835E4" w:rsidRPr="00D835E4" w:rsidRDefault="00000000">
    <w:pPr>
      <w:pStyle w:val="Pta"/>
      <w:jc w:val="center"/>
      <w:rPr>
        <w:rFonts w:ascii="Arial" w:hAnsi="Arial" w:cs="Arial"/>
        <w:sz w:val="16"/>
        <w:szCs w:val="16"/>
      </w:rPr>
    </w:pPr>
    <w:sdt>
      <w:sdtPr>
        <w:id w:val="-941064990"/>
        <w:docPartObj>
          <w:docPartGallery w:val="Page Numbers (Bottom of Page)"/>
          <w:docPartUnique/>
        </w:docPartObj>
      </w:sdtPr>
      <w:sdtEndPr>
        <w:rPr>
          <w:rFonts w:ascii="Arial" w:hAnsi="Arial" w:cs="Arial"/>
          <w:sz w:val="16"/>
          <w:szCs w:val="16"/>
        </w:rPr>
      </w:sdtEndPr>
      <w:sdtContent>
        <w:r w:rsidR="00D835E4" w:rsidRPr="00D835E4">
          <w:rPr>
            <w:rFonts w:ascii="Arial" w:hAnsi="Arial" w:cs="Arial"/>
            <w:sz w:val="16"/>
            <w:szCs w:val="16"/>
          </w:rPr>
          <w:fldChar w:fldCharType="begin"/>
        </w:r>
        <w:r w:rsidR="00D835E4" w:rsidRPr="00D835E4">
          <w:rPr>
            <w:rFonts w:ascii="Arial" w:hAnsi="Arial" w:cs="Arial"/>
            <w:sz w:val="16"/>
            <w:szCs w:val="16"/>
          </w:rPr>
          <w:instrText>PAGE   \* MERGEFORMAT</w:instrText>
        </w:r>
        <w:r w:rsidR="00D835E4" w:rsidRPr="00D835E4">
          <w:rPr>
            <w:rFonts w:ascii="Arial" w:hAnsi="Arial" w:cs="Arial"/>
            <w:sz w:val="16"/>
            <w:szCs w:val="16"/>
          </w:rPr>
          <w:fldChar w:fldCharType="separate"/>
        </w:r>
        <w:r w:rsidR="008025EE">
          <w:rPr>
            <w:rFonts w:ascii="Arial" w:hAnsi="Arial" w:cs="Arial"/>
            <w:noProof/>
            <w:sz w:val="16"/>
            <w:szCs w:val="16"/>
          </w:rPr>
          <w:t>2</w:t>
        </w:r>
        <w:r w:rsidR="00D835E4" w:rsidRPr="00D835E4">
          <w:rPr>
            <w:rFonts w:ascii="Arial" w:hAnsi="Arial" w:cs="Arial"/>
            <w:sz w:val="16"/>
            <w:szCs w:val="16"/>
          </w:rPr>
          <w:fldChar w:fldCharType="end"/>
        </w:r>
      </w:sdtContent>
    </w:sdt>
  </w:p>
  <w:p w14:paraId="5D4A532B" w14:textId="32E0C74C" w:rsidR="008F0226" w:rsidRDefault="008F0226" w:rsidP="008F0226">
    <w:pPr>
      <w:pStyle w:val="Pt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6F9D4" w14:textId="5F3A1C9A" w:rsidR="00D40026" w:rsidRDefault="00D4002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B19F6" w14:textId="77777777" w:rsidR="00A31AC8" w:rsidRDefault="00A31AC8" w:rsidP="008F0226">
      <w:r>
        <w:separator/>
      </w:r>
    </w:p>
  </w:footnote>
  <w:footnote w:type="continuationSeparator" w:id="0">
    <w:p w14:paraId="18599436" w14:textId="77777777" w:rsidR="00A31AC8" w:rsidRDefault="00A31AC8" w:rsidP="008F02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2584D" w14:textId="660AF534" w:rsidR="00F939C6" w:rsidRPr="003D2375" w:rsidRDefault="00F939C6" w:rsidP="00F939C6">
    <w:pPr>
      <w:pStyle w:val="Hlavika"/>
    </w:pPr>
    <w:r w:rsidRPr="00355513">
      <w:rPr>
        <w:rFonts w:ascii="Arial" w:hAnsi="Arial" w:cs="Arial"/>
        <w:sz w:val="16"/>
        <w:szCs w:val="16"/>
      </w:rPr>
      <w:t xml:space="preserve">Usmernenie č. </w:t>
    </w:r>
    <w:r>
      <w:rPr>
        <w:rFonts w:ascii="Arial" w:hAnsi="Arial" w:cs="Arial"/>
        <w:sz w:val="16"/>
        <w:szCs w:val="16"/>
      </w:rPr>
      <w:t>2</w:t>
    </w:r>
    <w:r w:rsidRPr="00355513">
      <w:rPr>
        <w:rFonts w:ascii="Arial" w:hAnsi="Arial" w:cs="Arial"/>
        <w:sz w:val="16"/>
        <w:szCs w:val="16"/>
      </w:rPr>
      <w:t>/202</w:t>
    </w:r>
    <w:r>
      <w:rPr>
        <w:rFonts w:ascii="Arial" w:hAnsi="Arial" w:cs="Arial"/>
        <w:sz w:val="16"/>
        <w:szCs w:val="16"/>
      </w:rPr>
      <w:t>2</w:t>
    </w:r>
    <w:r w:rsidRPr="00355513">
      <w:rPr>
        <w:rFonts w:ascii="Arial" w:hAnsi="Arial" w:cs="Arial"/>
        <w:sz w:val="16"/>
        <w:szCs w:val="16"/>
      </w:rPr>
      <w:t>-U k</w:t>
    </w:r>
    <w:r>
      <w:rPr>
        <w:rFonts w:ascii="Arial" w:hAnsi="Arial" w:cs="Arial"/>
        <w:sz w:val="16"/>
        <w:szCs w:val="16"/>
      </w:rPr>
      <w:t xml:space="preserve"> číselníku kódov programovej štruktúry programov fondov Európskej únie na programové obdobie 2021 – 2027, verzia </w:t>
    </w:r>
    <w:r w:rsidR="00433B16">
      <w:rPr>
        <w:rFonts w:ascii="Arial" w:hAnsi="Arial" w:cs="Arial"/>
        <w:sz w:val="16"/>
        <w:szCs w:val="16"/>
      </w:rPr>
      <w:t>5</w:t>
    </w:r>
    <w:r w:rsidRPr="00355513">
      <w:rPr>
        <w:rFonts w:ascii="Arial" w:hAnsi="Arial" w:cs="Arial"/>
        <w:sz w:val="16"/>
        <w:szCs w:val="16"/>
      </w:rPr>
      <w:t>.0 (</w:t>
    </w:r>
    <w:r>
      <w:rPr>
        <w:rFonts w:ascii="Arial" w:hAnsi="Arial" w:cs="Arial"/>
        <w:sz w:val="16"/>
        <w:szCs w:val="16"/>
      </w:rPr>
      <w:t xml:space="preserve">účinnosť od </w:t>
    </w:r>
    <w:r w:rsidR="00E27032">
      <w:rPr>
        <w:rFonts w:ascii="Arial" w:hAnsi="Arial" w:cs="Arial"/>
        <w:sz w:val="16"/>
        <w:szCs w:val="16"/>
      </w:rPr>
      <w:t>21.4.2026</w:t>
    </w:r>
    <w:r w:rsidRPr="00355513">
      <w:rPr>
        <w:rFonts w:ascii="Arial" w:hAnsi="Arial" w:cs="Arial"/>
        <w:sz w:val="16"/>
        <w:szCs w:val="16"/>
      </w:rPr>
      <w:t>)</w:t>
    </w:r>
  </w:p>
  <w:p w14:paraId="65BCA68E" w14:textId="77777777" w:rsidR="00F939C6" w:rsidRDefault="00F93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24841"/>
    <w:multiLevelType w:val="hybridMultilevel"/>
    <w:tmpl w:val="72105C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861DF"/>
    <w:multiLevelType w:val="hybridMultilevel"/>
    <w:tmpl w:val="61881B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1226C"/>
    <w:multiLevelType w:val="hybridMultilevel"/>
    <w:tmpl w:val="E54A014C"/>
    <w:lvl w:ilvl="0" w:tplc="7B865EBC"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Arial Narrow" w:eastAsia="Times New Roman" w:hAnsi="Arial Narrow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2E0DDB"/>
    <w:multiLevelType w:val="hybridMultilevel"/>
    <w:tmpl w:val="10EC90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865CE"/>
    <w:multiLevelType w:val="hybridMultilevel"/>
    <w:tmpl w:val="E8406A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1A28E7"/>
    <w:multiLevelType w:val="hybridMultilevel"/>
    <w:tmpl w:val="DC9871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9A77C9"/>
    <w:multiLevelType w:val="multilevel"/>
    <w:tmpl w:val="1976037E"/>
    <w:lvl w:ilvl="0">
      <w:start w:val="1"/>
      <w:numFmt w:val="decimal"/>
      <w:isLgl/>
      <w:lvlText w:val="%1"/>
      <w:lvlJc w:val="left"/>
      <w:pPr>
        <w:tabs>
          <w:tab w:val="num" w:pos="432"/>
        </w:tabs>
        <w:ind w:left="432" w:hanging="432"/>
      </w:pPr>
      <w:rPr>
        <w:rFonts w:ascii="Arial" w:hAnsi="Arial" w:cs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 w15:restartNumberingAfterBreak="0">
    <w:nsid w:val="35BA5855"/>
    <w:multiLevelType w:val="hybridMultilevel"/>
    <w:tmpl w:val="0FBCF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C9378F"/>
    <w:multiLevelType w:val="hybridMultilevel"/>
    <w:tmpl w:val="5712AD98"/>
    <w:lvl w:ilvl="0" w:tplc="041B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40413787"/>
    <w:multiLevelType w:val="hybridMultilevel"/>
    <w:tmpl w:val="B462AE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A86C1E"/>
    <w:multiLevelType w:val="hybridMultilevel"/>
    <w:tmpl w:val="E8406A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493209"/>
    <w:multiLevelType w:val="hybridMultilevel"/>
    <w:tmpl w:val="5B4836BA"/>
    <w:lvl w:ilvl="0" w:tplc="F8A21BD6">
      <w:start w:val="1"/>
      <w:numFmt w:val="upperRoman"/>
      <w:lvlText w:val="%1."/>
      <w:lvlJc w:val="left"/>
      <w:pPr>
        <w:ind w:left="1080" w:hanging="720"/>
      </w:pPr>
      <w:rPr>
        <w:rFonts w:cs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494248"/>
    <w:multiLevelType w:val="multilevel"/>
    <w:tmpl w:val="44B43684"/>
    <w:lvl w:ilvl="0">
      <w:start w:val="3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/>
        <w:i w:val="0"/>
        <w:sz w:val="28"/>
        <w:szCs w:val="28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3" w15:restartNumberingAfterBreak="0">
    <w:nsid w:val="59625434"/>
    <w:multiLevelType w:val="hybridMultilevel"/>
    <w:tmpl w:val="924E38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7083F"/>
    <w:multiLevelType w:val="hybridMultilevel"/>
    <w:tmpl w:val="7DF6BC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331D10"/>
    <w:multiLevelType w:val="hybridMultilevel"/>
    <w:tmpl w:val="0054F6A2"/>
    <w:lvl w:ilvl="0" w:tplc="938E1B26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615EE"/>
    <w:multiLevelType w:val="hybridMultilevel"/>
    <w:tmpl w:val="E8406A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B663C6"/>
    <w:multiLevelType w:val="hybridMultilevel"/>
    <w:tmpl w:val="043CB98E"/>
    <w:lvl w:ilvl="0" w:tplc="041B0001">
      <w:start w:val="1"/>
      <w:numFmt w:val="bullet"/>
      <w:lvlText w:val=""/>
      <w:lvlJc w:val="left"/>
      <w:pPr>
        <w:ind w:left="142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num w:numId="1" w16cid:durableId="739907678">
    <w:abstractNumId w:val="13"/>
  </w:num>
  <w:num w:numId="2" w16cid:durableId="795223261">
    <w:abstractNumId w:val="16"/>
  </w:num>
  <w:num w:numId="3" w16cid:durableId="56323621">
    <w:abstractNumId w:val="7"/>
  </w:num>
  <w:num w:numId="4" w16cid:durableId="2036802619">
    <w:abstractNumId w:val="4"/>
  </w:num>
  <w:num w:numId="5" w16cid:durableId="1863594428">
    <w:abstractNumId w:val="1"/>
  </w:num>
  <w:num w:numId="6" w16cid:durableId="1756900348">
    <w:abstractNumId w:val="14"/>
  </w:num>
  <w:num w:numId="7" w16cid:durableId="911543310">
    <w:abstractNumId w:val="10"/>
  </w:num>
  <w:num w:numId="8" w16cid:durableId="754009386">
    <w:abstractNumId w:val="3"/>
  </w:num>
  <w:num w:numId="9" w16cid:durableId="1501579036">
    <w:abstractNumId w:val="8"/>
  </w:num>
  <w:num w:numId="10" w16cid:durableId="604389640">
    <w:abstractNumId w:val="12"/>
  </w:num>
  <w:num w:numId="11" w16cid:durableId="534542400">
    <w:abstractNumId w:val="6"/>
  </w:num>
  <w:num w:numId="12" w16cid:durableId="1222212952">
    <w:abstractNumId w:val="2"/>
  </w:num>
  <w:num w:numId="13" w16cid:durableId="1116870499">
    <w:abstractNumId w:val="17"/>
  </w:num>
  <w:num w:numId="14" w16cid:durableId="1689256165">
    <w:abstractNumId w:val="11"/>
  </w:num>
  <w:num w:numId="15" w16cid:durableId="822432726">
    <w:abstractNumId w:val="5"/>
  </w:num>
  <w:num w:numId="16" w16cid:durableId="1036199072">
    <w:abstractNumId w:val="9"/>
  </w:num>
  <w:num w:numId="17" w16cid:durableId="886188201">
    <w:abstractNumId w:val="0"/>
  </w:num>
  <w:num w:numId="18" w16cid:durableId="203156179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7749"/>
    <w:rsid w:val="00003295"/>
    <w:rsid w:val="00013F98"/>
    <w:rsid w:val="00020877"/>
    <w:rsid w:val="00026921"/>
    <w:rsid w:val="00027FAD"/>
    <w:rsid w:val="00033201"/>
    <w:rsid w:val="00033929"/>
    <w:rsid w:val="00045F2A"/>
    <w:rsid w:val="0007013B"/>
    <w:rsid w:val="000716DA"/>
    <w:rsid w:val="00074FAC"/>
    <w:rsid w:val="00085E0C"/>
    <w:rsid w:val="00095DB1"/>
    <w:rsid w:val="000A14D2"/>
    <w:rsid w:val="000A3258"/>
    <w:rsid w:val="000B104C"/>
    <w:rsid w:val="000B2EEA"/>
    <w:rsid w:val="000B4979"/>
    <w:rsid w:val="000B5340"/>
    <w:rsid w:val="000C647D"/>
    <w:rsid w:val="000D412A"/>
    <w:rsid w:val="000D50F9"/>
    <w:rsid w:val="000E5164"/>
    <w:rsid w:val="000F495E"/>
    <w:rsid w:val="00106596"/>
    <w:rsid w:val="0012178E"/>
    <w:rsid w:val="00133918"/>
    <w:rsid w:val="00136708"/>
    <w:rsid w:val="00142195"/>
    <w:rsid w:val="00162D63"/>
    <w:rsid w:val="001679C7"/>
    <w:rsid w:val="001714D4"/>
    <w:rsid w:val="00174D1A"/>
    <w:rsid w:val="001804AD"/>
    <w:rsid w:val="00186B60"/>
    <w:rsid w:val="001B0B44"/>
    <w:rsid w:val="001C086E"/>
    <w:rsid w:val="001C0BCF"/>
    <w:rsid w:val="001C6B0D"/>
    <w:rsid w:val="001D48DF"/>
    <w:rsid w:val="001D757A"/>
    <w:rsid w:val="001E2A04"/>
    <w:rsid w:val="001E7CC0"/>
    <w:rsid w:val="001F472C"/>
    <w:rsid w:val="001F699E"/>
    <w:rsid w:val="002031DA"/>
    <w:rsid w:val="00207749"/>
    <w:rsid w:val="00213DB1"/>
    <w:rsid w:val="002213BF"/>
    <w:rsid w:val="00243C35"/>
    <w:rsid w:val="00266C3E"/>
    <w:rsid w:val="0027164F"/>
    <w:rsid w:val="0028048B"/>
    <w:rsid w:val="00295B70"/>
    <w:rsid w:val="002B576F"/>
    <w:rsid w:val="002B7307"/>
    <w:rsid w:val="00326303"/>
    <w:rsid w:val="00330315"/>
    <w:rsid w:val="00332DDF"/>
    <w:rsid w:val="00336C97"/>
    <w:rsid w:val="00345CDE"/>
    <w:rsid w:val="00361D42"/>
    <w:rsid w:val="003706FB"/>
    <w:rsid w:val="00383579"/>
    <w:rsid w:val="003A17C1"/>
    <w:rsid w:val="003A3C7E"/>
    <w:rsid w:val="003A5675"/>
    <w:rsid w:val="003A669C"/>
    <w:rsid w:val="003B0F43"/>
    <w:rsid w:val="003B2DDF"/>
    <w:rsid w:val="003B53F1"/>
    <w:rsid w:val="003D39F2"/>
    <w:rsid w:val="003F0504"/>
    <w:rsid w:val="004075CE"/>
    <w:rsid w:val="004220D6"/>
    <w:rsid w:val="00422F76"/>
    <w:rsid w:val="004301AE"/>
    <w:rsid w:val="00433B16"/>
    <w:rsid w:val="00440D22"/>
    <w:rsid w:val="00445523"/>
    <w:rsid w:val="00456CA6"/>
    <w:rsid w:val="00465736"/>
    <w:rsid w:val="00470BD1"/>
    <w:rsid w:val="00471667"/>
    <w:rsid w:val="00496568"/>
    <w:rsid w:val="004D0A59"/>
    <w:rsid w:val="004D39C5"/>
    <w:rsid w:val="004D3BA8"/>
    <w:rsid w:val="004F01B2"/>
    <w:rsid w:val="004F2FEE"/>
    <w:rsid w:val="00507665"/>
    <w:rsid w:val="00510057"/>
    <w:rsid w:val="00511488"/>
    <w:rsid w:val="005208B3"/>
    <w:rsid w:val="00534412"/>
    <w:rsid w:val="005404C1"/>
    <w:rsid w:val="00546CBD"/>
    <w:rsid w:val="0054782F"/>
    <w:rsid w:val="00550AEC"/>
    <w:rsid w:val="00567F01"/>
    <w:rsid w:val="005756F1"/>
    <w:rsid w:val="0058547C"/>
    <w:rsid w:val="005A73FB"/>
    <w:rsid w:val="005C67EA"/>
    <w:rsid w:val="005D38EE"/>
    <w:rsid w:val="005D5250"/>
    <w:rsid w:val="005D6198"/>
    <w:rsid w:val="005D6EB9"/>
    <w:rsid w:val="005F1F22"/>
    <w:rsid w:val="00612C9D"/>
    <w:rsid w:val="0062194E"/>
    <w:rsid w:val="00622004"/>
    <w:rsid w:val="00627529"/>
    <w:rsid w:val="006406D5"/>
    <w:rsid w:val="00655554"/>
    <w:rsid w:val="00657F0F"/>
    <w:rsid w:val="00660EC9"/>
    <w:rsid w:val="00661DFF"/>
    <w:rsid w:val="00681BF8"/>
    <w:rsid w:val="00682114"/>
    <w:rsid w:val="00684E4C"/>
    <w:rsid w:val="00690E03"/>
    <w:rsid w:val="00697573"/>
    <w:rsid w:val="006A0292"/>
    <w:rsid w:val="006A1259"/>
    <w:rsid w:val="006C6383"/>
    <w:rsid w:val="006D6EC6"/>
    <w:rsid w:val="006E3952"/>
    <w:rsid w:val="006E5C1E"/>
    <w:rsid w:val="006F0649"/>
    <w:rsid w:val="006F1267"/>
    <w:rsid w:val="0070282E"/>
    <w:rsid w:val="007058FA"/>
    <w:rsid w:val="00715D2D"/>
    <w:rsid w:val="00724D54"/>
    <w:rsid w:val="007254AA"/>
    <w:rsid w:val="007324A2"/>
    <w:rsid w:val="0075534A"/>
    <w:rsid w:val="00771997"/>
    <w:rsid w:val="00792F8C"/>
    <w:rsid w:val="007A0638"/>
    <w:rsid w:val="007B0CC7"/>
    <w:rsid w:val="007B0F4E"/>
    <w:rsid w:val="007B3860"/>
    <w:rsid w:val="007C007A"/>
    <w:rsid w:val="007C0310"/>
    <w:rsid w:val="007E5121"/>
    <w:rsid w:val="00801CE0"/>
    <w:rsid w:val="008025EE"/>
    <w:rsid w:val="008237AF"/>
    <w:rsid w:val="00827A55"/>
    <w:rsid w:val="008404C8"/>
    <w:rsid w:val="008534DA"/>
    <w:rsid w:val="0085418E"/>
    <w:rsid w:val="00854350"/>
    <w:rsid w:val="0085511E"/>
    <w:rsid w:val="00860886"/>
    <w:rsid w:val="0086155D"/>
    <w:rsid w:val="0086275D"/>
    <w:rsid w:val="00870F56"/>
    <w:rsid w:val="0088036D"/>
    <w:rsid w:val="0088411D"/>
    <w:rsid w:val="008A4B46"/>
    <w:rsid w:val="008B4FBC"/>
    <w:rsid w:val="008B5570"/>
    <w:rsid w:val="008F0226"/>
    <w:rsid w:val="008F0EC6"/>
    <w:rsid w:val="008F16B9"/>
    <w:rsid w:val="008F46EF"/>
    <w:rsid w:val="0090058D"/>
    <w:rsid w:val="0090086F"/>
    <w:rsid w:val="009014C4"/>
    <w:rsid w:val="00913D13"/>
    <w:rsid w:val="00914920"/>
    <w:rsid w:val="00931404"/>
    <w:rsid w:val="00933F11"/>
    <w:rsid w:val="0093439A"/>
    <w:rsid w:val="0094625F"/>
    <w:rsid w:val="00954F95"/>
    <w:rsid w:val="00970725"/>
    <w:rsid w:val="00973650"/>
    <w:rsid w:val="00975A32"/>
    <w:rsid w:val="009949F6"/>
    <w:rsid w:val="009B46DD"/>
    <w:rsid w:val="009B4D59"/>
    <w:rsid w:val="009B4E79"/>
    <w:rsid w:val="009D5BED"/>
    <w:rsid w:val="009D7821"/>
    <w:rsid w:val="009F7068"/>
    <w:rsid w:val="00A064D5"/>
    <w:rsid w:val="00A15499"/>
    <w:rsid w:val="00A17C50"/>
    <w:rsid w:val="00A2635D"/>
    <w:rsid w:val="00A27037"/>
    <w:rsid w:val="00A31AC8"/>
    <w:rsid w:val="00A338EB"/>
    <w:rsid w:val="00A40248"/>
    <w:rsid w:val="00A47909"/>
    <w:rsid w:val="00A517D0"/>
    <w:rsid w:val="00A64D40"/>
    <w:rsid w:val="00A6509C"/>
    <w:rsid w:val="00A70E03"/>
    <w:rsid w:val="00A83367"/>
    <w:rsid w:val="00A910AA"/>
    <w:rsid w:val="00A918A5"/>
    <w:rsid w:val="00A927F9"/>
    <w:rsid w:val="00A969BF"/>
    <w:rsid w:val="00AA71B3"/>
    <w:rsid w:val="00AA75DA"/>
    <w:rsid w:val="00AB1A1D"/>
    <w:rsid w:val="00AB1C8B"/>
    <w:rsid w:val="00AB5BF5"/>
    <w:rsid w:val="00AC20C2"/>
    <w:rsid w:val="00AE2781"/>
    <w:rsid w:val="00AE5691"/>
    <w:rsid w:val="00B267D6"/>
    <w:rsid w:val="00B427A5"/>
    <w:rsid w:val="00B44C3A"/>
    <w:rsid w:val="00B70493"/>
    <w:rsid w:val="00B7379A"/>
    <w:rsid w:val="00B773CF"/>
    <w:rsid w:val="00B82BD3"/>
    <w:rsid w:val="00B942FD"/>
    <w:rsid w:val="00BA002C"/>
    <w:rsid w:val="00BA00B3"/>
    <w:rsid w:val="00BA43B5"/>
    <w:rsid w:val="00BA7653"/>
    <w:rsid w:val="00BD090B"/>
    <w:rsid w:val="00BD5F77"/>
    <w:rsid w:val="00BF7233"/>
    <w:rsid w:val="00C2203D"/>
    <w:rsid w:val="00C252D1"/>
    <w:rsid w:val="00C3032D"/>
    <w:rsid w:val="00C42D2D"/>
    <w:rsid w:val="00C713B1"/>
    <w:rsid w:val="00C82613"/>
    <w:rsid w:val="00C83751"/>
    <w:rsid w:val="00C83A0F"/>
    <w:rsid w:val="00C90631"/>
    <w:rsid w:val="00CA71E1"/>
    <w:rsid w:val="00CB3D6F"/>
    <w:rsid w:val="00CD5A24"/>
    <w:rsid w:val="00CE4774"/>
    <w:rsid w:val="00CF0C72"/>
    <w:rsid w:val="00CF0F48"/>
    <w:rsid w:val="00CF17D3"/>
    <w:rsid w:val="00CF2D0F"/>
    <w:rsid w:val="00CF6CA3"/>
    <w:rsid w:val="00D0503B"/>
    <w:rsid w:val="00D23408"/>
    <w:rsid w:val="00D3380E"/>
    <w:rsid w:val="00D40026"/>
    <w:rsid w:val="00D40CC6"/>
    <w:rsid w:val="00D45A41"/>
    <w:rsid w:val="00D461FA"/>
    <w:rsid w:val="00D5142E"/>
    <w:rsid w:val="00D51AD3"/>
    <w:rsid w:val="00D526A4"/>
    <w:rsid w:val="00D835E4"/>
    <w:rsid w:val="00D8572D"/>
    <w:rsid w:val="00D86AC3"/>
    <w:rsid w:val="00DA08BC"/>
    <w:rsid w:val="00DA5D1F"/>
    <w:rsid w:val="00DD5B9B"/>
    <w:rsid w:val="00E05431"/>
    <w:rsid w:val="00E27032"/>
    <w:rsid w:val="00E300AD"/>
    <w:rsid w:val="00E54FE4"/>
    <w:rsid w:val="00E64E14"/>
    <w:rsid w:val="00E700E9"/>
    <w:rsid w:val="00E81B20"/>
    <w:rsid w:val="00E9575B"/>
    <w:rsid w:val="00E96F0E"/>
    <w:rsid w:val="00EC4E62"/>
    <w:rsid w:val="00EC72EB"/>
    <w:rsid w:val="00EE498E"/>
    <w:rsid w:val="00F105E5"/>
    <w:rsid w:val="00F17B6A"/>
    <w:rsid w:val="00F25573"/>
    <w:rsid w:val="00F4799E"/>
    <w:rsid w:val="00F61918"/>
    <w:rsid w:val="00F672FB"/>
    <w:rsid w:val="00F72C06"/>
    <w:rsid w:val="00F754DE"/>
    <w:rsid w:val="00F8710A"/>
    <w:rsid w:val="00F939C6"/>
    <w:rsid w:val="00FA736B"/>
    <w:rsid w:val="00FB1E1F"/>
    <w:rsid w:val="00FC1D1B"/>
    <w:rsid w:val="00FD3EF3"/>
    <w:rsid w:val="00FD5A6B"/>
    <w:rsid w:val="00FD7FE0"/>
    <w:rsid w:val="00FE379D"/>
    <w:rsid w:val="00FE60E0"/>
    <w:rsid w:val="00FF4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18C5E9"/>
  <w15:chartTrackingRefBased/>
  <w15:docId w15:val="{9B27AEB1-EC8F-49D2-8818-F0F237524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077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8411D"/>
    <w:pPr>
      <w:keepNext/>
      <w:numPr>
        <w:numId w:val="10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88411D"/>
    <w:pPr>
      <w:keepNext/>
      <w:numPr>
        <w:ilvl w:val="1"/>
        <w:numId w:val="10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88411D"/>
    <w:pPr>
      <w:keepNext/>
      <w:numPr>
        <w:ilvl w:val="2"/>
        <w:numId w:val="10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88411D"/>
    <w:pPr>
      <w:keepNext/>
      <w:numPr>
        <w:ilvl w:val="3"/>
        <w:numId w:val="10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88411D"/>
    <w:pPr>
      <w:numPr>
        <w:ilvl w:val="4"/>
        <w:numId w:val="10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88411D"/>
    <w:pPr>
      <w:numPr>
        <w:ilvl w:val="5"/>
        <w:numId w:val="10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88411D"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qFormat/>
    <w:rsid w:val="0088411D"/>
    <w:pPr>
      <w:numPr>
        <w:ilvl w:val="7"/>
        <w:numId w:val="10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qFormat/>
    <w:rsid w:val="0088411D"/>
    <w:pPr>
      <w:numPr>
        <w:ilvl w:val="8"/>
        <w:numId w:val="10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2077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0774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aliases w:val="numbered list,2,OBC Bullet,Normal 1,Task Body,Viñetas (Inicio Parrafo),Paragrafo elenco,3 Txt tabla,Zerrenda-paragrafoa,Fiche List Paragraph,Dot pt,F5 List Paragraph,List Paragraph1,No Spacing1,List Paragraph Char Char Char,Indicator Text"/>
    <w:basedOn w:val="Normlny"/>
    <w:link w:val="OdsekzoznamuChar"/>
    <w:uiPriority w:val="34"/>
    <w:qFormat/>
    <w:rsid w:val="00827A55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827A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27A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27A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27A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27A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27A5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7A55"/>
    <w:rPr>
      <w:rFonts w:ascii="Segoe UI" w:eastAsia="Times New Roman" w:hAnsi="Segoe UI" w:cs="Segoe UI"/>
      <w:sz w:val="18"/>
      <w:szCs w:val="18"/>
      <w:lang w:eastAsia="sk-SK"/>
    </w:rPr>
  </w:style>
  <w:style w:type="paragraph" w:styleId="Zkladntext3">
    <w:name w:val="Body Text 3"/>
    <w:basedOn w:val="Normlny"/>
    <w:link w:val="Zkladntext3Char"/>
    <w:uiPriority w:val="99"/>
    <w:rsid w:val="0088411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88411D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8841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8411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88411D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88411D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88411D"/>
    <w:rPr>
      <w:rFonts w:ascii="Arial" w:eastAsia="Times New Roman" w:hAnsi="Arial" w:cs="Arial"/>
      <w:b/>
      <w:bCs/>
      <w:sz w:val="26"/>
      <w:szCs w:val="26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88411D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88411D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88411D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88411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88411D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88411D"/>
    <w:rPr>
      <w:rFonts w:ascii="Arial" w:eastAsia="Times New Roman" w:hAnsi="Arial" w:cs="Arial"/>
      <w:lang w:eastAsia="sk-SK"/>
    </w:rPr>
  </w:style>
  <w:style w:type="character" w:customStyle="1" w:styleId="OdsekzoznamuChar">
    <w:name w:val="Odsek zoznamu Char"/>
    <w:aliases w:val="numbered list Char,2 Char,OBC Bullet Char,Normal 1 Char,Task Body Char,Viñetas (Inicio Parrafo) Char,Paragrafo elenco Char,3 Txt tabla Char,Zerrenda-paragrafoa Char,Fiche List Paragraph Char,Dot pt Char,F5 List Paragraph Char"/>
    <w:link w:val="Odsekzoznamu"/>
    <w:uiPriority w:val="34"/>
    <w:qFormat/>
    <w:locked/>
    <w:rsid w:val="000E516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EC72EB"/>
    <w:pPr>
      <w:spacing w:before="360" w:after="360"/>
    </w:pPr>
    <w:rPr>
      <w:b/>
      <w:bCs/>
      <w:caps/>
      <w:sz w:val="22"/>
      <w:szCs w:val="22"/>
      <w:u w:val="single"/>
    </w:rPr>
  </w:style>
  <w:style w:type="character" w:styleId="Hypertextovprepojenie">
    <w:name w:val="Hyperlink"/>
    <w:basedOn w:val="Predvolenpsmoodseku"/>
    <w:uiPriority w:val="99"/>
    <w:unhideWhenUsed/>
    <w:rsid w:val="00B7379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8F02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F022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F02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F02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8F0226"/>
    <w:rPr>
      <w:rFonts w:cs="Times New Roman"/>
    </w:rPr>
  </w:style>
  <w:style w:type="paragraph" w:styleId="Revzia">
    <w:name w:val="Revision"/>
    <w:hidden/>
    <w:uiPriority w:val="99"/>
    <w:semiHidden/>
    <w:rsid w:val="005C67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78003-5883-4678-80C3-C5DF8EA7E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2021</Words>
  <Characters>11520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Antalova Jana</dc:creator>
  <cp:keywords/>
  <dc:description/>
  <cp:lastModifiedBy>Antalova Jana</cp:lastModifiedBy>
  <cp:revision>4</cp:revision>
  <dcterms:created xsi:type="dcterms:W3CDTF">2026-04-15T11:16:00Z</dcterms:created>
  <dcterms:modified xsi:type="dcterms:W3CDTF">2026-04-15T12:26:00Z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d4986f-dcbf-4623-ae9a-8251714e0a88_Enabled">
    <vt:lpwstr>true</vt:lpwstr>
  </property>
  <property fmtid="{D5CDD505-2E9C-101B-9397-08002B2CF9AE}" pid="3" name="MSIP_Label_d8d4986f-dcbf-4623-ae9a-8251714e0a88_SetDate">
    <vt:lpwstr>2026-04-15T11:15:30Z</vt:lpwstr>
  </property>
  <property fmtid="{D5CDD505-2E9C-101B-9397-08002B2CF9AE}" pid="4" name="MSIP_Label_d8d4986f-dcbf-4623-ae9a-8251714e0a88_Method">
    <vt:lpwstr>Privileged</vt:lpwstr>
  </property>
  <property fmtid="{D5CDD505-2E9C-101B-9397-08002B2CF9AE}" pid="5" name="MSIP_Label_d8d4986f-dcbf-4623-ae9a-8251714e0a88_Name">
    <vt:lpwstr>Public</vt:lpwstr>
  </property>
  <property fmtid="{D5CDD505-2E9C-101B-9397-08002B2CF9AE}" pid="6" name="MSIP_Label_d8d4986f-dcbf-4623-ae9a-8251714e0a88_SiteId">
    <vt:lpwstr>579df390-dbff-49fd-8f10-624670566482</vt:lpwstr>
  </property>
  <property fmtid="{D5CDD505-2E9C-101B-9397-08002B2CF9AE}" pid="7" name="MSIP_Label_d8d4986f-dcbf-4623-ae9a-8251714e0a88_ActionId">
    <vt:lpwstr>4dee0a42-8288-4f22-894e-765ce44176c6</vt:lpwstr>
  </property>
  <property fmtid="{D5CDD505-2E9C-101B-9397-08002B2CF9AE}" pid="8" name="MSIP_Label_d8d4986f-dcbf-4623-ae9a-8251714e0a88_ContentBits">
    <vt:lpwstr>0</vt:lpwstr>
  </property>
  <property fmtid="{D5CDD505-2E9C-101B-9397-08002B2CF9AE}" pid="9" name="MSIP_Label_d8d4986f-dcbf-4623-ae9a-8251714e0a88_Tag">
    <vt:lpwstr>10, 0, 1, 1</vt:lpwstr>
  </property>
</Properties>
</file>