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4B397" w14:textId="77777777" w:rsidR="002B189C" w:rsidRDefault="00726D84" w:rsidP="002B189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</w:t>
      </w:r>
    </w:p>
    <w:p w14:paraId="780A6AEA" w14:textId="77777777" w:rsidR="002B189C" w:rsidRPr="00396B88" w:rsidRDefault="002B189C" w:rsidP="002B189C">
      <w:pPr>
        <w:spacing w:before="120"/>
        <w:jc w:val="center"/>
        <w:rPr>
          <w:rFonts w:cs="Arial"/>
          <w:b/>
          <w:bCs/>
          <w:sz w:val="20"/>
          <w:szCs w:val="20"/>
        </w:rPr>
      </w:pPr>
      <w:r w:rsidRPr="007560B1">
        <w:rPr>
          <w:rFonts w:cs="Arial"/>
          <w:b/>
          <w:sz w:val="20"/>
          <w:szCs w:val="20"/>
        </w:rPr>
        <w:t xml:space="preserve">      </w:t>
      </w:r>
      <w:r w:rsidRPr="00396B88">
        <w:rPr>
          <w:rFonts w:cs="Arial"/>
          <w:b/>
          <w:sz w:val="20"/>
          <w:szCs w:val="20"/>
        </w:rPr>
        <w:t>MINISTERSTVO FINANCIÍ SLOVENSKEJ REPUBLIKY</w:t>
      </w:r>
    </w:p>
    <w:p w14:paraId="42B482A7" w14:textId="77777777" w:rsidR="002B189C" w:rsidRPr="00B60041" w:rsidRDefault="002B189C" w:rsidP="002B189C">
      <w:pPr>
        <w:spacing w:before="120"/>
        <w:rPr>
          <w:rFonts w:ascii="Arial" w:hAnsi="Arial" w:cs="Arial"/>
          <w:bCs/>
          <w:sz w:val="16"/>
          <w:szCs w:val="16"/>
        </w:rPr>
      </w:pPr>
    </w:p>
    <w:p w14:paraId="22051869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38864285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11B2C202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  <w:r w:rsidRPr="00396B88">
        <w:rPr>
          <w:rFonts w:cs="Arial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C0C2E" wp14:editId="28FC1588">
                <wp:simplePos x="0" y="0"/>
                <wp:positionH relativeFrom="margin">
                  <wp:posOffset>-23495</wp:posOffset>
                </wp:positionH>
                <wp:positionV relativeFrom="paragraph">
                  <wp:posOffset>78105</wp:posOffset>
                </wp:positionV>
                <wp:extent cx="5989320" cy="7322820"/>
                <wp:effectExtent l="0" t="0" r="11430" b="11430"/>
                <wp:wrapNone/>
                <wp:docPr id="14192570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732282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CF3D6" w14:textId="77777777" w:rsidR="002B189C" w:rsidRDefault="002B189C" w:rsidP="002B189C">
                            <w:pPr>
                              <w:tabs>
                                <w:tab w:val="left" w:pos="2127"/>
                              </w:tabs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4A530CAB" w14:textId="77777777" w:rsidR="002B189C" w:rsidRDefault="002B189C" w:rsidP="002B189C">
                            <w:pPr>
                              <w:tabs>
                                <w:tab w:val="left" w:pos="2127"/>
                              </w:tabs>
                              <w:rPr>
                                <w:rFonts w:cs="Arial"/>
                                <w:b/>
                                <w:bCs/>
                                <w:szCs w:val="16"/>
                              </w:rPr>
                            </w:pPr>
                          </w:p>
                          <w:p w14:paraId="6F19D13D" w14:textId="0FB4824C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Manuál</w:t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č.:</w:t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8E0A9D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4</w:t>
                            </w:r>
                            <w:r w:rsidRPr="00B60041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/202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- M</w:t>
                            </w: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4C7CF830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14A19FC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Verzia č.:</w:t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CB2AE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1.0</w:t>
                            </w:r>
                          </w:p>
                          <w:p w14:paraId="42D3BC80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ED7F430" w14:textId="77777777" w:rsidR="00DB3146" w:rsidRDefault="002B189C" w:rsidP="00DB3146">
                            <w:pPr>
                              <w:tabs>
                                <w:tab w:val="left" w:pos="2127"/>
                              </w:tabs>
                              <w:ind w:left="2127" w:hanging="2127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Vecné zameranie:</w:t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Manuál pre vzájomné započítanie pohľadávok a</w:t>
                            </w:r>
                            <w:r w:rsidR="00DB314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záväzkov</w:t>
                            </w:r>
                            <w:r w:rsidR="00DB314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B314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 ISUF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v programovom </w:t>
                            </w:r>
                          </w:p>
                          <w:p w14:paraId="4FF36054" w14:textId="1C60D7BA" w:rsidR="002B189C" w:rsidRPr="00B60041" w:rsidRDefault="00DB3146" w:rsidP="00DB3146">
                            <w:pPr>
                              <w:tabs>
                                <w:tab w:val="left" w:pos="2127"/>
                              </w:tabs>
                              <w:ind w:left="2127" w:hanging="2127"/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2B189C"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období 2021 – 2027</w:t>
                            </w:r>
                            <w:r w:rsidR="002B189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6C34A96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ind w:left="2160" w:hanging="2160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D112EB0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Vydáva:</w:t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sekcia európskych fondov</w:t>
                            </w:r>
                          </w:p>
                          <w:p w14:paraId="2738F9BE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ind w:firstLine="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Ministerstvo financií SR </w:t>
                            </w:r>
                          </w:p>
                          <w:p w14:paraId="4FD1C5C4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D9CBE94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ind w:left="2127" w:hanging="2127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Určené pre</w:t>
                            </w: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:</w:t>
                            </w: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riadiaci orgán/sprostredkovateľský orgán, platobný orgán</w:t>
                            </w:r>
                          </w:p>
                          <w:p w14:paraId="41480D74" w14:textId="77777777" w:rsidR="002B189C" w:rsidRPr="00B60041" w:rsidRDefault="002B189C" w:rsidP="002B189C">
                            <w:pPr>
                              <w:tabs>
                                <w:tab w:val="left" w:pos="1980"/>
                                <w:tab w:val="left" w:pos="2127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439053E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Počet príloh:</w:t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1A8AD6CB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B5EF738" w14:textId="0DB3E394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Dátum vydania:</w:t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8E0A9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28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  <w:r w:rsidR="008E0A9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  <w:r w:rsidR="008E0A9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  <w:p w14:paraId="653F1880" w14:textId="7777777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09BDBB0" w14:textId="0A2487E7" w:rsidR="002B189C" w:rsidRPr="00B60041" w:rsidRDefault="002B189C" w:rsidP="002B189C">
                            <w:pPr>
                              <w:tabs>
                                <w:tab w:val="left" w:pos="2127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Dátum účinnosti:</w:t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="008E0A9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30.10.2026</w:t>
                            </w:r>
                          </w:p>
                          <w:p w14:paraId="3647CC13" w14:textId="77777777" w:rsidR="002B189C" w:rsidRPr="00B60041" w:rsidRDefault="002B189C" w:rsidP="002B189C">
                            <w:pPr>
                              <w:tabs>
                                <w:tab w:val="left" w:pos="1980"/>
                              </w:tabs>
                              <w:spacing w:line="288" w:lineRule="auto"/>
                              <w:ind w:left="2124" w:hanging="2124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B6CC645" w14:textId="77777777" w:rsidR="002B189C" w:rsidRPr="00B60041" w:rsidRDefault="002B189C" w:rsidP="002B189C">
                            <w:pPr>
                              <w:spacing w:line="288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6FF4F50" w14:textId="77777777" w:rsidR="002B189C" w:rsidRPr="00B60041" w:rsidRDefault="002B189C" w:rsidP="002B189C">
                            <w:pPr>
                              <w:spacing w:line="288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B92687B" w14:textId="77777777" w:rsidR="002B189C" w:rsidRPr="00B60041" w:rsidRDefault="002B189C" w:rsidP="002B189C">
                            <w:pPr>
                              <w:spacing w:line="288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ABF2E46" w14:textId="77777777" w:rsidR="002B189C" w:rsidRPr="00B60041" w:rsidRDefault="002B189C" w:rsidP="002B189C">
                            <w:pPr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Schválil: </w:t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..................................................................</w:t>
                            </w:r>
                          </w:p>
                          <w:p w14:paraId="335EE303" w14:textId="77777777" w:rsidR="002B189C" w:rsidRPr="00B60041" w:rsidRDefault="002B189C" w:rsidP="002B189C">
                            <w:pPr>
                              <w:spacing w:line="288" w:lineRule="auto"/>
                              <w:ind w:left="3540" w:firstLine="708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Ing. Katarína Vallová</w:t>
                            </w:r>
                          </w:p>
                          <w:p w14:paraId="5A37AAAD" w14:textId="77777777" w:rsidR="002B189C" w:rsidRPr="00B60041" w:rsidRDefault="002B189C" w:rsidP="002B189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                   </w:t>
                            </w: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   </w:t>
                            </w:r>
                            <w:r w:rsidRPr="00B6004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generálna riaditeľka sekcie európskych fondov</w:t>
                            </w:r>
                          </w:p>
                          <w:p w14:paraId="249B9EB8" w14:textId="77777777" w:rsidR="002B189C" w:rsidRPr="00B60041" w:rsidRDefault="002B189C" w:rsidP="002B189C">
                            <w:pPr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CC0C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85pt;margin-top:6.15pt;width:471.6pt;height:57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1nBFwIAAC0EAAAOAAAAZHJzL2Uyb0RvYy54bWysU9tu2zAMfR+wfxD0vthxkzUx4hRdsg4D&#10;ugvQ7QNkWbaFyaImKbG7ry8lO2m6AXsY5gdBNKlD8vBwczN0ihyFdRJ0QeezlBKhOVRSNwX9/u3u&#10;zYoS55mumAItCvooHL3Zvn616U0uMmhBVcISBNEu701BW+9NniSOt6JjbgZGaHTWYDvm0bRNUlnW&#10;I3qnkixN3yY92MpY4MI5/LsfnXQb8etacP+lrp3wRBUUa/PxtPEsw5lsNyxvLDOt5FMZ7B+q6JjU&#10;mPQMtWeekYOVf0B1kltwUPsZhy6BupZcxB6wm3n6WzcPLTMi9oLkOHOmyf0/WP75+GC+WuKHdzDg&#10;AGMTztwD/+GIhl3LdCNurYW+FazCxPNAWdIbl09PA9UudwGk7D9BhUNmBw8RaKhtF1jBPgmi4wAe&#10;z6SLwROOP5fr1foqQxdH3/VVlq3QCDlYfnpurPMfBHQkXApqcaoRnh3vnR9DTyEhmwMlqzupVDRs&#10;U+6UJUeGClhn+3R5Qn8RpjTpsbl1cP8dI43fVOELjE561LKSXUFX5yCWB+Le6yoqzTOpxju2p/TE&#10;ZCBvpNEP5YCBgdESqkfk1MKoWdwxvLRgf1HSo14L6n4emBWUqI8a57KeLxZB4NFYLK8Do/bSU156&#10;mOYIVVBPyXjd+XEpDsbKpsVMoxI03OIsaxlZfq5qqhs1Gec07U8Q/aUdo563fPsEAAD//wMAUEsD&#10;BBQABgAIAAAAIQCqImHm4AAAAAoBAAAPAAAAZHJzL2Rvd25yZXYueG1sTI/BTsMwEETvSPyDtUjc&#10;WieN0tIQp6qQEAKhqi18gBsvcdp4HcVuG/6e5QTHnRnNvilXo+vEBYfQelKQThMQSLU3LTUKPj+e&#10;Jw8gQtRkdOcJFXxjgFV1e1Pqwvgr7fCyj43gEgqFVmBj7AspQ23R6TD1PRJ7X35wOvI5NNIM+srl&#10;rpOzJJlLp1viD1b3+GSxPu3PTsHiuE3edXayu2ST1q/bY/Pyhmul7u/G9SOIiGP8C8MvPqNDxUwH&#10;fyYTRKdgki04yfosA8H+MlvmIA4spPM8B1mV8v+E6gcAAP//AwBQSwECLQAUAAYACAAAACEAtoM4&#10;kv4AAADhAQAAEwAAAAAAAAAAAAAAAAAAAAAAW0NvbnRlbnRfVHlwZXNdLnhtbFBLAQItABQABgAI&#10;AAAAIQA4/SH/1gAAAJQBAAALAAAAAAAAAAAAAAAAAC8BAABfcmVscy8ucmVsc1BLAQItABQABgAI&#10;AAAAIQBiC1nBFwIAAC0EAAAOAAAAAAAAAAAAAAAAAC4CAABkcnMvZTJvRG9jLnhtbFBLAQItABQA&#10;BgAIAAAAIQCqImHm4AAAAAoBAAAPAAAAAAAAAAAAAAAAAHEEAABkcnMvZG93bnJldi54bWxQSwUG&#10;AAAAAAQABADzAAAAfgUAAAAA&#10;" fillcolor="#92d050" strokeweight="1.5pt">
                <v:textbox>
                  <w:txbxContent>
                    <w:p w14:paraId="11ECF3D6" w14:textId="77777777" w:rsidR="002B189C" w:rsidRDefault="002B189C" w:rsidP="002B189C">
                      <w:pPr>
                        <w:tabs>
                          <w:tab w:val="left" w:pos="2127"/>
                        </w:tabs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4A530CAB" w14:textId="77777777" w:rsidR="002B189C" w:rsidRDefault="002B189C" w:rsidP="002B189C">
                      <w:pPr>
                        <w:tabs>
                          <w:tab w:val="left" w:pos="2127"/>
                        </w:tabs>
                        <w:rPr>
                          <w:rFonts w:cs="Arial"/>
                          <w:b/>
                          <w:bCs/>
                          <w:szCs w:val="16"/>
                        </w:rPr>
                      </w:pPr>
                    </w:p>
                    <w:p w14:paraId="6F19D13D" w14:textId="0FB4824C" w:rsidR="002B189C" w:rsidRPr="00B60041" w:rsidRDefault="002B189C" w:rsidP="002B189C">
                      <w:pPr>
                        <w:tabs>
                          <w:tab w:val="left" w:pos="2127"/>
                        </w:tabs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Manuál</w:t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č.:</w:t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="008E0A9D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4</w:t>
                      </w:r>
                      <w:r w:rsidRPr="00B60041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/202</w:t>
                      </w:r>
                      <w:r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- M</w:t>
                      </w: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</w:p>
                    <w:p w14:paraId="4C7CF830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14A19FC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Verzia č.:</w:t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CB2AEE">
                        <w:rPr>
                          <w:rFonts w:ascii="Arial" w:hAnsi="Arial" w:cs="Arial"/>
                          <w:sz w:val="16"/>
                          <w:szCs w:val="16"/>
                        </w:rPr>
                        <w:t>1.0</w:t>
                      </w:r>
                    </w:p>
                    <w:p w14:paraId="42D3BC80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ED7F430" w14:textId="77777777" w:rsidR="00DB3146" w:rsidRDefault="002B189C" w:rsidP="00DB3146">
                      <w:pPr>
                        <w:tabs>
                          <w:tab w:val="left" w:pos="2127"/>
                        </w:tabs>
                        <w:ind w:left="2127" w:hanging="2127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Vecné zameranie:</w:t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Manuál pre vzájomné započítanie pohľadávok a</w:t>
                      </w:r>
                      <w:r w:rsidR="00DB3146">
                        <w:rPr>
                          <w:rFonts w:ascii="Arial" w:hAnsi="Arial" w:cs="Arial"/>
                          <w:sz w:val="16"/>
                          <w:szCs w:val="16"/>
                        </w:rPr>
                        <w:t> 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záväzkov</w:t>
                      </w:r>
                      <w:r w:rsidR="00DB314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DB3146">
                        <w:rPr>
                          <w:rFonts w:ascii="Arial" w:hAnsi="Arial" w:cs="Arial"/>
                          <w:sz w:val="16"/>
                          <w:szCs w:val="16"/>
                        </w:rPr>
                        <w:t>v ISUF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v programovom </w:t>
                      </w:r>
                    </w:p>
                    <w:p w14:paraId="4FF36054" w14:textId="1C60D7BA" w:rsidR="002B189C" w:rsidRPr="00B60041" w:rsidRDefault="00DB3146" w:rsidP="00DB3146">
                      <w:pPr>
                        <w:tabs>
                          <w:tab w:val="left" w:pos="2127"/>
                        </w:tabs>
                        <w:ind w:left="2127" w:hanging="2127"/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="002B189C"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>období 2021 – 2027</w:t>
                      </w:r>
                      <w:r w:rsidR="002B189C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6C34A96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ind w:left="2160" w:hanging="2160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D112EB0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Vydáva:</w:t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>sekcia európskych fondov</w:t>
                      </w:r>
                    </w:p>
                    <w:p w14:paraId="2738F9BE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spacing w:line="288" w:lineRule="auto"/>
                        <w:ind w:firstLine="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Ministerstvo financií SR </w:t>
                      </w:r>
                    </w:p>
                    <w:p w14:paraId="4FD1C5C4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D9CBE94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spacing w:line="288" w:lineRule="auto"/>
                        <w:ind w:left="2127" w:hanging="2127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Určené pre</w:t>
                      </w: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>:</w:t>
                      </w: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riadiaci orgán/sprostredkovateľský orgán, platobný orgán</w:t>
                      </w:r>
                    </w:p>
                    <w:p w14:paraId="41480D74" w14:textId="77777777" w:rsidR="002B189C" w:rsidRPr="00B60041" w:rsidRDefault="002B189C" w:rsidP="002B189C">
                      <w:pPr>
                        <w:tabs>
                          <w:tab w:val="left" w:pos="1980"/>
                          <w:tab w:val="left" w:pos="2127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439053E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Počet príloh:</w:t>
                      </w:r>
                      <w:r w:rsidRPr="00B6004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ab/>
                      </w:r>
                    </w:p>
                    <w:p w14:paraId="1A8AD6CB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B5EF738" w14:textId="0DB3E394" w:rsidR="002B189C" w:rsidRPr="00B60041" w:rsidRDefault="002B189C" w:rsidP="002B189C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Dátum vydania:</w:t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="008E0A9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28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.</w:t>
                      </w:r>
                      <w:r w:rsidR="008E0A9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10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.</w:t>
                      </w:r>
                      <w:r w:rsidR="008E0A9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2026</w:t>
                      </w:r>
                    </w:p>
                    <w:p w14:paraId="653F1880" w14:textId="77777777" w:rsidR="002B189C" w:rsidRPr="00B60041" w:rsidRDefault="002B189C" w:rsidP="002B189C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09BDBB0" w14:textId="0A2487E7" w:rsidR="002B189C" w:rsidRPr="00B60041" w:rsidRDefault="002B189C" w:rsidP="002B189C">
                      <w:pPr>
                        <w:tabs>
                          <w:tab w:val="left" w:pos="2127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Dátum účinnosti:</w:t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="008E0A9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30.10.2026</w:t>
                      </w:r>
                    </w:p>
                    <w:p w14:paraId="3647CC13" w14:textId="77777777" w:rsidR="002B189C" w:rsidRPr="00B60041" w:rsidRDefault="002B189C" w:rsidP="002B189C">
                      <w:pPr>
                        <w:tabs>
                          <w:tab w:val="left" w:pos="1980"/>
                        </w:tabs>
                        <w:spacing w:line="288" w:lineRule="auto"/>
                        <w:ind w:left="2124" w:hanging="2124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B6CC645" w14:textId="77777777" w:rsidR="002B189C" w:rsidRPr="00B60041" w:rsidRDefault="002B189C" w:rsidP="002B189C">
                      <w:pPr>
                        <w:spacing w:line="288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6FF4F50" w14:textId="77777777" w:rsidR="002B189C" w:rsidRPr="00B60041" w:rsidRDefault="002B189C" w:rsidP="002B189C">
                      <w:pPr>
                        <w:spacing w:line="288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B92687B" w14:textId="77777777" w:rsidR="002B189C" w:rsidRPr="00B60041" w:rsidRDefault="002B189C" w:rsidP="002B189C">
                      <w:pPr>
                        <w:spacing w:line="288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ABF2E46" w14:textId="77777777" w:rsidR="002B189C" w:rsidRPr="00B60041" w:rsidRDefault="002B189C" w:rsidP="002B189C">
                      <w:pPr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Schválil: </w:t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B60041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>..................................................................</w:t>
                      </w:r>
                    </w:p>
                    <w:p w14:paraId="335EE303" w14:textId="77777777" w:rsidR="002B189C" w:rsidRPr="00B60041" w:rsidRDefault="002B189C" w:rsidP="002B189C">
                      <w:pPr>
                        <w:spacing w:line="288" w:lineRule="auto"/>
                        <w:ind w:left="3540" w:firstLine="708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>Ing. Katarína Vallová</w:t>
                      </w:r>
                    </w:p>
                    <w:p w14:paraId="5A37AAAD" w14:textId="77777777" w:rsidR="002B189C" w:rsidRPr="00B60041" w:rsidRDefault="002B189C" w:rsidP="002B189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                   </w:t>
                      </w: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   </w:t>
                      </w:r>
                      <w:r w:rsidRPr="00B60041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generálna riaditeľka sekcie európskych fondov</w:t>
                      </w:r>
                    </w:p>
                    <w:p w14:paraId="249B9EB8" w14:textId="77777777" w:rsidR="002B189C" w:rsidRPr="00B60041" w:rsidRDefault="002B189C" w:rsidP="002B189C">
                      <w:pPr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C98A77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7BD1B27F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  <w:r w:rsidRPr="00B60041">
        <w:rPr>
          <w:rFonts w:ascii="Arial" w:hAnsi="Arial" w:cs="Arial"/>
          <w:sz w:val="16"/>
          <w:szCs w:val="16"/>
        </w:rPr>
        <w:t xml:space="preserve">                                </w:t>
      </w:r>
    </w:p>
    <w:p w14:paraId="36B9A5FA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0B213AC5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14D84DF8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4933D1A0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63FDB93F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17B882BA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1C7BCF12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54C3B38A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72CB9257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06BA1250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2B5D4089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33818776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0B367C7B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44524084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2281ECE2" w14:textId="77777777" w:rsidR="002B189C" w:rsidRPr="00B60041" w:rsidRDefault="002B189C" w:rsidP="002B189C">
      <w:pPr>
        <w:spacing w:before="120"/>
        <w:rPr>
          <w:rFonts w:ascii="Arial" w:hAnsi="Arial" w:cs="Arial"/>
          <w:sz w:val="16"/>
          <w:szCs w:val="16"/>
        </w:rPr>
      </w:pPr>
    </w:p>
    <w:p w14:paraId="6D696746" w14:textId="77777777" w:rsidR="002B189C" w:rsidRPr="00B60041" w:rsidRDefault="002B189C" w:rsidP="002B189C">
      <w:pPr>
        <w:spacing w:before="120" w:after="120"/>
        <w:rPr>
          <w:rFonts w:ascii="Arial" w:hAnsi="Arial" w:cs="Arial"/>
          <w:sz w:val="16"/>
          <w:szCs w:val="16"/>
        </w:rPr>
      </w:pPr>
    </w:p>
    <w:p w14:paraId="7FABEC13" w14:textId="77777777" w:rsidR="002B189C" w:rsidRPr="00B60041" w:rsidRDefault="002B189C" w:rsidP="002B189C">
      <w:pPr>
        <w:spacing w:before="120" w:after="120"/>
        <w:rPr>
          <w:rFonts w:ascii="Arial" w:hAnsi="Arial" w:cs="Arial"/>
          <w:sz w:val="16"/>
          <w:szCs w:val="16"/>
        </w:rPr>
      </w:pPr>
    </w:p>
    <w:p w14:paraId="018C9AA7" w14:textId="77777777" w:rsidR="002B189C" w:rsidRDefault="002B189C" w:rsidP="002B189C">
      <w:pPr>
        <w:spacing w:before="120" w:after="120"/>
        <w:rPr>
          <w:rFonts w:ascii="Arial" w:hAnsi="Arial" w:cs="Arial"/>
          <w:sz w:val="16"/>
          <w:szCs w:val="16"/>
        </w:rPr>
      </w:pPr>
    </w:p>
    <w:p w14:paraId="0A15B4FD" w14:textId="77777777" w:rsidR="002B189C" w:rsidRDefault="002B189C" w:rsidP="002B189C">
      <w:pPr>
        <w:spacing w:before="120" w:after="120"/>
        <w:rPr>
          <w:rFonts w:ascii="Arial" w:hAnsi="Arial" w:cs="Arial"/>
          <w:sz w:val="16"/>
          <w:szCs w:val="16"/>
        </w:rPr>
      </w:pPr>
    </w:p>
    <w:p w14:paraId="7DCD09DA" w14:textId="77777777" w:rsidR="002B189C" w:rsidRDefault="002B189C" w:rsidP="002B189C">
      <w:pPr>
        <w:spacing w:before="120" w:after="120"/>
        <w:rPr>
          <w:rFonts w:ascii="Arial" w:hAnsi="Arial" w:cs="Arial"/>
          <w:sz w:val="16"/>
          <w:szCs w:val="16"/>
        </w:rPr>
      </w:pPr>
    </w:p>
    <w:p w14:paraId="3DFFE186" w14:textId="77777777" w:rsidR="002B189C" w:rsidRDefault="002B189C" w:rsidP="002B189C">
      <w:pPr>
        <w:spacing w:before="120" w:after="120"/>
        <w:rPr>
          <w:rFonts w:ascii="Arial" w:hAnsi="Arial" w:cs="Arial"/>
          <w:sz w:val="16"/>
          <w:szCs w:val="16"/>
        </w:rPr>
      </w:pPr>
    </w:p>
    <w:p w14:paraId="1C7BB483" w14:textId="77777777" w:rsidR="002B189C" w:rsidRDefault="002B189C" w:rsidP="002B189C">
      <w:pPr>
        <w:spacing w:before="120" w:after="120"/>
        <w:rPr>
          <w:rFonts w:ascii="Arial" w:hAnsi="Arial" w:cs="Arial"/>
          <w:sz w:val="16"/>
          <w:szCs w:val="16"/>
        </w:rPr>
      </w:pPr>
    </w:p>
    <w:p w14:paraId="0549D738" w14:textId="50C8CF78" w:rsidR="005D5371" w:rsidRPr="00687A16" w:rsidRDefault="005D5371" w:rsidP="005D5371">
      <w:pPr>
        <w:jc w:val="both"/>
        <w:rPr>
          <w:rFonts w:ascii="Arial" w:hAnsi="Arial" w:cs="Arial"/>
          <w:b/>
          <w:sz w:val="16"/>
          <w:szCs w:val="16"/>
        </w:rPr>
      </w:pPr>
    </w:p>
    <w:p w14:paraId="7CD21FDC" w14:textId="77777777" w:rsidR="005D5371" w:rsidRPr="00687A16" w:rsidRDefault="005D5371" w:rsidP="005D5371">
      <w:pPr>
        <w:jc w:val="both"/>
        <w:rPr>
          <w:rFonts w:ascii="Arial" w:hAnsi="Arial" w:cs="Arial"/>
          <w:b/>
          <w:sz w:val="16"/>
          <w:szCs w:val="16"/>
        </w:rPr>
      </w:pPr>
    </w:p>
    <w:p w14:paraId="7ED135C3" w14:textId="77777777" w:rsidR="005D5371" w:rsidRDefault="005D5371" w:rsidP="005D5371">
      <w:pPr>
        <w:jc w:val="both"/>
        <w:rPr>
          <w:rFonts w:ascii="Arial" w:hAnsi="Arial" w:cs="Arial"/>
          <w:b/>
          <w:sz w:val="16"/>
          <w:szCs w:val="16"/>
        </w:rPr>
      </w:pPr>
    </w:p>
    <w:p w14:paraId="29D0BFC4" w14:textId="77777777" w:rsidR="002B189C" w:rsidRDefault="002B189C" w:rsidP="005D5371">
      <w:pPr>
        <w:jc w:val="both"/>
        <w:rPr>
          <w:rFonts w:ascii="Arial" w:hAnsi="Arial" w:cs="Arial"/>
          <w:b/>
          <w:sz w:val="16"/>
          <w:szCs w:val="16"/>
        </w:rPr>
      </w:pPr>
    </w:p>
    <w:p w14:paraId="2F4B949C" w14:textId="77777777" w:rsidR="002B189C" w:rsidRDefault="002B189C" w:rsidP="005D5371">
      <w:pPr>
        <w:jc w:val="both"/>
        <w:rPr>
          <w:rFonts w:ascii="Arial" w:hAnsi="Arial" w:cs="Arial"/>
          <w:b/>
          <w:sz w:val="16"/>
          <w:szCs w:val="16"/>
        </w:rPr>
      </w:pPr>
    </w:p>
    <w:p w14:paraId="32D9D541" w14:textId="77777777" w:rsidR="002B189C" w:rsidRDefault="002B189C" w:rsidP="005D5371">
      <w:pPr>
        <w:jc w:val="both"/>
        <w:rPr>
          <w:rFonts w:ascii="Arial" w:hAnsi="Arial" w:cs="Arial"/>
          <w:b/>
          <w:sz w:val="16"/>
          <w:szCs w:val="16"/>
        </w:rPr>
      </w:pPr>
    </w:p>
    <w:p w14:paraId="750F4DF1" w14:textId="77777777" w:rsidR="002B189C" w:rsidRDefault="002B189C" w:rsidP="005D5371">
      <w:pPr>
        <w:jc w:val="both"/>
        <w:rPr>
          <w:rFonts w:ascii="Arial" w:hAnsi="Arial" w:cs="Arial"/>
          <w:b/>
          <w:sz w:val="16"/>
          <w:szCs w:val="16"/>
        </w:rPr>
      </w:pPr>
    </w:p>
    <w:p w14:paraId="6F25D0AE" w14:textId="77777777" w:rsidR="002B189C" w:rsidRDefault="002B189C" w:rsidP="005D5371">
      <w:pPr>
        <w:jc w:val="both"/>
        <w:rPr>
          <w:rFonts w:ascii="Arial" w:hAnsi="Arial" w:cs="Arial"/>
          <w:b/>
          <w:sz w:val="16"/>
          <w:szCs w:val="16"/>
        </w:rPr>
      </w:pPr>
    </w:p>
    <w:p w14:paraId="09CE5FDF" w14:textId="77777777" w:rsidR="00687A16" w:rsidRDefault="00687A16">
      <w:pPr>
        <w:rPr>
          <w:rFonts w:ascii="Arial" w:hAnsi="Arial" w:cs="Arial"/>
          <w:sz w:val="16"/>
          <w:szCs w:val="16"/>
        </w:rPr>
      </w:pPr>
    </w:p>
    <w:p w14:paraId="4493FDAB" w14:textId="77777777" w:rsidR="005D5371" w:rsidRPr="00687A16" w:rsidRDefault="005D5371">
      <w:pPr>
        <w:rPr>
          <w:rFonts w:ascii="Arial" w:hAnsi="Arial" w:cs="Arial"/>
          <w:sz w:val="16"/>
          <w:szCs w:val="16"/>
        </w:rPr>
      </w:pPr>
    </w:p>
    <w:sdt>
      <w:sdtPr>
        <w:rPr>
          <w:rFonts w:ascii="Arial" w:eastAsiaTheme="minorHAnsi" w:hAnsi="Arial" w:cs="Arial"/>
          <w:color w:val="auto"/>
          <w:sz w:val="16"/>
          <w:szCs w:val="16"/>
          <w:lang w:eastAsia="en-US"/>
        </w:rPr>
        <w:id w:val="-6820496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C775685" w14:textId="77777777" w:rsidR="004676E4" w:rsidRPr="009548C8" w:rsidRDefault="004676E4">
          <w:pPr>
            <w:pStyle w:val="Hlavikaobsahu"/>
            <w:rPr>
              <w:rFonts w:ascii="Arial" w:hAnsi="Arial" w:cs="Arial"/>
              <w:sz w:val="16"/>
              <w:szCs w:val="16"/>
            </w:rPr>
          </w:pPr>
          <w:r w:rsidRPr="009548C8">
            <w:rPr>
              <w:rFonts w:ascii="Arial" w:hAnsi="Arial" w:cs="Arial"/>
              <w:sz w:val="16"/>
              <w:szCs w:val="16"/>
            </w:rPr>
            <w:t>Obsah</w:t>
          </w:r>
        </w:p>
        <w:p w14:paraId="2BA68256" w14:textId="32DA92AC" w:rsidR="009548C8" w:rsidRPr="009548C8" w:rsidRDefault="004676E4">
          <w:pPr>
            <w:pStyle w:val="Obsah1"/>
            <w:tabs>
              <w:tab w:val="left" w:pos="48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r w:rsidRPr="009548C8">
            <w:rPr>
              <w:rFonts w:ascii="Arial" w:hAnsi="Arial" w:cs="Arial"/>
              <w:sz w:val="16"/>
              <w:szCs w:val="16"/>
            </w:rPr>
            <w:fldChar w:fldCharType="begin"/>
          </w:r>
          <w:r w:rsidRPr="009548C8">
            <w:rPr>
              <w:rFonts w:ascii="Arial" w:hAnsi="Arial" w:cs="Arial"/>
              <w:sz w:val="16"/>
              <w:szCs w:val="16"/>
            </w:rPr>
            <w:instrText xml:space="preserve"> TOC \o "1-3" \h \z \u </w:instrText>
          </w:r>
          <w:r w:rsidRPr="009548C8">
            <w:rPr>
              <w:rFonts w:ascii="Arial" w:hAnsi="Arial" w:cs="Arial"/>
              <w:sz w:val="16"/>
              <w:szCs w:val="16"/>
            </w:rPr>
            <w:fldChar w:fldCharType="separate"/>
          </w:r>
          <w:hyperlink w:anchor="_Toc224909599" w:history="1">
            <w:r w:rsidR="009548C8"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 w:rsidR="009548C8"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="009548C8"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Úvod</w:t>
            </w:r>
            <w:r w:rsidR="009548C8"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="009548C8"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="009548C8"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_Toc224909599 \h </w:instrText>
            </w:r>
            <w:r w:rsidR="009548C8"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="009548C8"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3</w:t>
            </w:r>
            <w:r w:rsidR="009548C8"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2DE2DDFB" w14:textId="0BFE1B2C" w:rsidR="009548C8" w:rsidRPr="009548C8" w:rsidRDefault="009548C8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hyperlink w:anchor="_Toc224909600" w:history="1"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1.1</w:t>
            </w:r>
            <w:r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Cieľ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_Toc224909600 \h </w:instrTex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3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736ABD9F" w14:textId="5F5BCD0C" w:rsidR="009548C8" w:rsidRPr="009548C8" w:rsidRDefault="009548C8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hyperlink w:anchor="_Toc224909601" w:history="1"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1.2</w:t>
            </w:r>
            <w:r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Definície a pojmy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_Toc224909601 \h </w:instrTex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3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60F97BFD" w14:textId="37B3F13D" w:rsidR="009548C8" w:rsidRPr="009548C8" w:rsidRDefault="009548C8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hyperlink w:anchor="_Toc224909602" w:history="1"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1.3</w:t>
            </w:r>
            <w:r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Skratky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_Toc224909602 \h </w:instrTex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4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5E16833B" w14:textId="10F53DE7" w:rsidR="009548C8" w:rsidRPr="009548C8" w:rsidRDefault="009548C8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hyperlink w:anchor="_Toc224909603" w:history="1"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1.4</w:t>
            </w:r>
            <w:r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Verzia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_Toc224909603 \h </w:instrTex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4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20B564F9" w14:textId="6E8D5152" w:rsidR="009548C8" w:rsidRPr="009548C8" w:rsidRDefault="009548C8">
          <w:pPr>
            <w:pStyle w:val="Obsah1"/>
            <w:tabs>
              <w:tab w:val="left" w:pos="48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hyperlink w:anchor="_Toc224909604" w:history="1"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Evidencia vzájomného započítania pohľadávok a záväzkov v systéme ISUF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_Toc224909604 \h </w:instrTex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4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69EF6591" w14:textId="7276FFB4" w:rsidR="009548C8" w:rsidRPr="009548C8" w:rsidRDefault="009548C8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hyperlink w:anchor="_Toc224909605" w:history="1"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2.1</w:t>
            </w:r>
            <w:r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 xml:space="preserve">Započítanie sumy rovnej sume </w:t>
            </w:r>
            <w:r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ŽOP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_Toc224909605 \h </w:instrTex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6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201865F6" w14:textId="206E4A8D" w:rsidR="009548C8" w:rsidRPr="009548C8" w:rsidRDefault="009548C8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hyperlink w:anchor="_Toc224909606" w:history="1"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2.2</w:t>
            </w:r>
            <w:r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 xml:space="preserve">Započítanie sumy nižšej ako suma </w:t>
            </w:r>
            <w:r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ŽOP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_Toc224909606 \h </w:instrTex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12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630C52A0" w14:textId="6F6590F2" w:rsidR="009548C8" w:rsidRPr="009548C8" w:rsidRDefault="009548C8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hyperlink w:anchor="_Toc224909607" w:history="1"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2.3</w:t>
            </w:r>
            <w:r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Vysporiadanie PD započítaním a odúčtovanie PD započítaním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_Toc224909607 \h </w:instrTex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18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6ACAB02B" w14:textId="09636542" w:rsidR="009548C8" w:rsidRPr="009548C8" w:rsidRDefault="009548C8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hyperlink w:anchor="_Toc224909608" w:history="1"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2.4</w:t>
            </w:r>
            <w:r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Zmena na doklade ZA pred vytvorením PP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_Toc224909608 \h </w:instrTex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21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7CD55EF9" w14:textId="4E33C926" w:rsidR="009548C8" w:rsidRPr="009548C8" w:rsidRDefault="009548C8">
          <w:pPr>
            <w:pStyle w:val="Obsah2"/>
            <w:tabs>
              <w:tab w:val="left" w:pos="960"/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16"/>
              <w:szCs w:val="16"/>
              <w:lang w:eastAsia="sk-SK"/>
              <w14:ligatures w14:val="standardContextual"/>
            </w:rPr>
          </w:pPr>
          <w:hyperlink w:anchor="_Toc224909609" w:history="1"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2.5</w:t>
            </w:r>
            <w:r w:rsidRPr="009548C8">
              <w:rPr>
                <w:rFonts w:ascii="Arial" w:eastAsiaTheme="minorEastAsia" w:hAnsi="Arial" w:cs="Arial"/>
                <w:noProof/>
                <w:kern w:val="2"/>
                <w:sz w:val="16"/>
                <w:szCs w:val="16"/>
                <w:lang w:eastAsia="sk-SK"/>
                <w14:ligatures w14:val="standardContextual"/>
              </w:rPr>
              <w:tab/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Zneplatnenie RD k </w:t>
            </w:r>
            <w:r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ŽOP</w:t>
            </w:r>
            <w:r w:rsidRPr="009548C8"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 xml:space="preserve"> s kompenzáciou pred úhradou </w:t>
            </w:r>
            <w:r>
              <w:rPr>
                <w:rStyle w:val="Hypertextovprepojenie"/>
                <w:rFonts w:ascii="Arial" w:hAnsi="Arial" w:cs="Arial"/>
                <w:noProof/>
                <w:sz w:val="16"/>
                <w:szCs w:val="16"/>
              </w:rPr>
              <w:t>ŽOP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tab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begin"/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instrText xml:space="preserve"> PAGEREF _Toc224909609 \h </w:instrTex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separate"/>
            </w:r>
            <w:r w:rsidR="00996A65">
              <w:rPr>
                <w:rFonts w:ascii="Arial" w:hAnsi="Arial" w:cs="Arial"/>
                <w:noProof/>
                <w:webHidden/>
                <w:sz w:val="16"/>
                <w:szCs w:val="16"/>
              </w:rPr>
              <w:t>24</w:t>
            </w:r>
            <w:r w:rsidRPr="009548C8">
              <w:rPr>
                <w:rFonts w:ascii="Arial" w:hAnsi="Arial" w:cs="Arial"/>
                <w:noProof/>
                <w:webHidden/>
                <w:sz w:val="16"/>
                <w:szCs w:val="16"/>
              </w:rPr>
              <w:fldChar w:fldCharType="end"/>
            </w:r>
          </w:hyperlink>
        </w:p>
        <w:p w14:paraId="01732F8A" w14:textId="20A97251" w:rsidR="004676E4" w:rsidRDefault="004676E4">
          <w:pPr>
            <w:rPr>
              <w:rFonts w:ascii="Arial" w:hAnsi="Arial" w:cs="Arial"/>
              <w:b/>
              <w:bCs/>
              <w:sz w:val="16"/>
              <w:szCs w:val="16"/>
            </w:rPr>
          </w:pPr>
          <w:r w:rsidRPr="009548C8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sdtContent>
    </w:sdt>
    <w:p w14:paraId="3AF37F66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2A6B43B9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7011E313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79414C0E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590FB48A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4A8DEAEC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417A42F1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0A66DDE9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275BFCA0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0EF75CD2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42B09DD6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0CA3E167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060AEAE9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6BE2B2DA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72F43699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1DDF90E2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24C5E6F9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573AB320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01F6B635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70B8D216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7D609718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7D916349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4D9AD331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47A4D964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1A349BF6" w14:textId="77777777" w:rsidR="00663F8A" w:rsidRDefault="00663F8A">
      <w:pPr>
        <w:rPr>
          <w:rFonts w:ascii="Arial" w:hAnsi="Arial" w:cs="Arial"/>
          <w:b/>
          <w:bCs/>
          <w:sz w:val="16"/>
          <w:szCs w:val="16"/>
        </w:rPr>
      </w:pPr>
    </w:p>
    <w:p w14:paraId="6F4FDC8B" w14:textId="77777777" w:rsidR="001E32C0" w:rsidRDefault="001E32C0">
      <w:pPr>
        <w:rPr>
          <w:rFonts w:ascii="Arial" w:hAnsi="Arial" w:cs="Arial"/>
          <w:b/>
          <w:bCs/>
          <w:sz w:val="16"/>
          <w:szCs w:val="16"/>
        </w:rPr>
      </w:pPr>
    </w:p>
    <w:p w14:paraId="65CCB8D4" w14:textId="77777777" w:rsidR="001E32C0" w:rsidRDefault="001E32C0">
      <w:pPr>
        <w:rPr>
          <w:rFonts w:ascii="Arial" w:hAnsi="Arial" w:cs="Arial"/>
          <w:b/>
          <w:bCs/>
          <w:sz w:val="16"/>
          <w:szCs w:val="16"/>
        </w:rPr>
      </w:pPr>
    </w:p>
    <w:p w14:paraId="79DB926D" w14:textId="77777777" w:rsidR="00663F8A" w:rsidRPr="00687A16" w:rsidRDefault="00663F8A">
      <w:pPr>
        <w:rPr>
          <w:rFonts w:ascii="Arial" w:hAnsi="Arial" w:cs="Arial"/>
          <w:sz w:val="16"/>
          <w:szCs w:val="16"/>
        </w:rPr>
      </w:pPr>
    </w:p>
    <w:p w14:paraId="778D51A3" w14:textId="77777777" w:rsidR="005D5371" w:rsidRPr="00687A16" w:rsidRDefault="00663F8A" w:rsidP="005D5371">
      <w:pPr>
        <w:pStyle w:val="Nadpis1"/>
        <w:spacing w:before="0"/>
        <w:ind w:left="0"/>
        <w:jc w:val="both"/>
        <w:rPr>
          <w:rFonts w:cs="Arial"/>
          <w:szCs w:val="20"/>
        </w:rPr>
      </w:pPr>
      <w:bookmarkStart w:id="0" w:name="_Toc224909599"/>
      <w:r>
        <w:rPr>
          <w:rFonts w:cs="Arial"/>
          <w:szCs w:val="20"/>
        </w:rPr>
        <w:lastRenderedPageBreak/>
        <w:t>Úvod</w:t>
      </w:r>
      <w:bookmarkEnd w:id="0"/>
    </w:p>
    <w:p w14:paraId="0381C5BE" w14:textId="77777777" w:rsidR="005D5371" w:rsidRPr="00687A16" w:rsidRDefault="005D5371" w:rsidP="005D5371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48BB050" w14:textId="77777777" w:rsidR="005D5371" w:rsidRPr="00687A16" w:rsidRDefault="005D5371" w:rsidP="005D5371">
      <w:pPr>
        <w:spacing w:after="0"/>
        <w:jc w:val="both"/>
        <w:rPr>
          <w:rFonts w:ascii="Arial" w:hAnsi="Arial" w:cs="Arial"/>
          <w:sz w:val="16"/>
          <w:szCs w:val="16"/>
        </w:rPr>
      </w:pPr>
      <w:bookmarkStart w:id="1" w:name="_Toc148928398"/>
      <w:bookmarkStart w:id="2" w:name="_Toc240974505"/>
    </w:p>
    <w:p w14:paraId="1DF7BFF0" w14:textId="77777777" w:rsidR="005D5371" w:rsidRPr="00687A16" w:rsidRDefault="005D5371" w:rsidP="00687A16">
      <w:pPr>
        <w:pStyle w:val="Nadpis2"/>
      </w:pPr>
      <w:bookmarkStart w:id="3" w:name="_Toc279062594"/>
      <w:bookmarkStart w:id="4" w:name="_Toc440986543"/>
      <w:bookmarkStart w:id="5" w:name="_Toc455039188"/>
      <w:bookmarkStart w:id="6" w:name="_Toc224909600"/>
      <w:r w:rsidRPr="00687A16">
        <w:t>Cieľ</w:t>
      </w:r>
      <w:bookmarkEnd w:id="1"/>
      <w:bookmarkEnd w:id="2"/>
      <w:bookmarkEnd w:id="3"/>
      <w:bookmarkEnd w:id="4"/>
      <w:bookmarkEnd w:id="5"/>
      <w:bookmarkEnd w:id="6"/>
    </w:p>
    <w:p w14:paraId="448B099E" w14:textId="77777777" w:rsidR="005D5371" w:rsidRPr="00687A16" w:rsidRDefault="005D5371" w:rsidP="005D5371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4FCCB6A" w14:textId="04D8700D" w:rsidR="009617A5" w:rsidRPr="00687A16" w:rsidRDefault="005D5371" w:rsidP="000C3C1D">
      <w:pPr>
        <w:spacing w:after="0"/>
        <w:jc w:val="both"/>
        <w:rPr>
          <w:rFonts w:ascii="Arial" w:hAnsi="Arial" w:cs="Arial"/>
          <w:sz w:val="16"/>
          <w:szCs w:val="16"/>
        </w:rPr>
      </w:pPr>
      <w:r w:rsidRPr="00687A16">
        <w:rPr>
          <w:rFonts w:ascii="Arial" w:hAnsi="Arial" w:cs="Arial"/>
          <w:sz w:val="16"/>
          <w:szCs w:val="16"/>
        </w:rPr>
        <w:t xml:space="preserve">Hlavným cieľom manuálu </w:t>
      </w:r>
      <w:r w:rsidR="000C3C1D">
        <w:rPr>
          <w:rFonts w:ascii="Arial" w:hAnsi="Arial" w:cs="Arial"/>
          <w:sz w:val="16"/>
          <w:szCs w:val="16"/>
        </w:rPr>
        <w:t xml:space="preserve">pre vzájomné započítanie pohľadávok a záväzkov v systéme ISUF je  popísať </w:t>
      </w:r>
      <w:r w:rsidR="006144CF">
        <w:rPr>
          <w:rFonts w:ascii="Arial" w:hAnsi="Arial" w:cs="Arial"/>
          <w:sz w:val="16"/>
          <w:szCs w:val="16"/>
        </w:rPr>
        <w:t xml:space="preserve">proces spracovania žiadosti o platbu, v rámci ktorej dochádza k započítaniu pohľadávkových dokladov. Manuál je určený pre účtovníkov </w:t>
      </w:r>
      <w:r w:rsidR="002B189C">
        <w:rPr>
          <w:rFonts w:ascii="Arial" w:hAnsi="Arial" w:cs="Arial"/>
          <w:sz w:val="16"/>
          <w:szCs w:val="16"/>
        </w:rPr>
        <w:t>subjektu vykonávajúceho platby</w:t>
      </w:r>
      <w:r w:rsidR="006144CF">
        <w:rPr>
          <w:rFonts w:ascii="Arial" w:hAnsi="Arial" w:cs="Arial"/>
          <w:sz w:val="16"/>
          <w:szCs w:val="16"/>
        </w:rPr>
        <w:t xml:space="preserve"> a </w:t>
      </w:r>
      <w:r w:rsidR="002B189C">
        <w:rPr>
          <w:rFonts w:ascii="Arial" w:hAnsi="Arial" w:cs="Arial"/>
          <w:sz w:val="16"/>
          <w:szCs w:val="16"/>
        </w:rPr>
        <w:t>platob</w:t>
      </w:r>
      <w:r w:rsidR="006144CF">
        <w:rPr>
          <w:rFonts w:ascii="Arial" w:hAnsi="Arial" w:cs="Arial"/>
          <w:sz w:val="16"/>
          <w:szCs w:val="16"/>
        </w:rPr>
        <w:t>ného orgánu.</w:t>
      </w:r>
    </w:p>
    <w:p w14:paraId="11147342" w14:textId="77777777" w:rsidR="005D5371" w:rsidRPr="00687A16" w:rsidRDefault="005D5371" w:rsidP="005D5371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89664F8" w14:textId="77777777" w:rsidR="005D5371" w:rsidRPr="00687A16" w:rsidRDefault="005D5371" w:rsidP="005D5371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CAC6E90" w14:textId="77777777" w:rsidR="005D5371" w:rsidRPr="00687A16" w:rsidRDefault="005D5371" w:rsidP="005D5371">
      <w:pPr>
        <w:spacing w:after="0"/>
        <w:jc w:val="both"/>
        <w:rPr>
          <w:rFonts w:ascii="Arial" w:hAnsi="Arial" w:cs="Arial"/>
          <w:sz w:val="16"/>
          <w:szCs w:val="16"/>
        </w:rPr>
      </w:pPr>
      <w:bookmarkStart w:id="7" w:name="_Definície_a_pojmy"/>
      <w:bookmarkStart w:id="8" w:name="_1.2_Definície_a"/>
      <w:bookmarkStart w:id="9" w:name="_Toc148928399"/>
      <w:bookmarkStart w:id="10" w:name="_Toc240974506"/>
      <w:bookmarkStart w:id="11" w:name="_Toc279062595"/>
      <w:bookmarkEnd w:id="7"/>
      <w:bookmarkEnd w:id="8"/>
    </w:p>
    <w:p w14:paraId="1E1A5671" w14:textId="77777777" w:rsidR="005D5371" w:rsidRPr="00687A16" w:rsidRDefault="005D5371" w:rsidP="00687A16">
      <w:pPr>
        <w:pStyle w:val="Nadpis2"/>
      </w:pPr>
      <w:bookmarkStart w:id="12" w:name="_Toc440986545"/>
      <w:bookmarkStart w:id="13" w:name="_Toc455039190"/>
      <w:bookmarkStart w:id="14" w:name="_Toc224909601"/>
      <w:r w:rsidRPr="00687A16">
        <w:t>Definície a</w:t>
      </w:r>
      <w:r w:rsidR="00E05A41" w:rsidRPr="00687A16">
        <w:t> </w:t>
      </w:r>
      <w:r w:rsidRPr="00687A16">
        <w:t>pojmy</w:t>
      </w:r>
      <w:bookmarkEnd w:id="9"/>
      <w:bookmarkEnd w:id="10"/>
      <w:bookmarkEnd w:id="11"/>
      <w:bookmarkEnd w:id="12"/>
      <w:bookmarkEnd w:id="13"/>
      <w:bookmarkEnd w:id="14"/>
    </w:p>
    <w:p w14:paraId="7372F581" w14:textId="77777777" w:rsidR="005D5371" w:rsidRPr="00687A16" w:rsidRDefault="005D5371" w:rsidP="005D5371">
      <w:pPr>
        <w:jc w:val="both"/>
        <w:rPr>
          <w:rFonts w:ascii="Arial" w:hAnsi="Arial" w:cs="Arial"/>
          <w:sz w:val="16"/>
          <w:szCs w:val="16"/>
        </w:rPr>
      </w:pPr>
    </w:p>
    <w:p w14:paraId="1C414882" w14:textId="77777777" w:rsidR="005D5371" w:rsidRPr="00687A16" w:rsidRDefault="005D5371" w:rsidP="005D5371">
      <w:pPr>
        <w:spacing w:after="0"/>
        <w:jc w:val="both"/>
        <w:rPr>
          <w:rFonts w:ascii="Arial" w:hAnsi="Arial" w:cs="Arial"/>
          <w:sz w:val="16"/>
          <w:szCs w:val="16"/>
        </w:rPr>
      </w:pPr>
      <w:r w:rsidRPr="00687A16">
        <w:rPr>
          <w:rFonts w:ascii="Arial" w:hAnsi="Arial" w:cs="Arial"/>
          <w:sz w:val="16"/>
          <w:szCs w:val="16"/>
        </w:rPr>
        <w:t>Pre účely tohto manuálu sa rozumie:</w:t>
      </w:r>
    </w:p>
    <w:p w14:paraId="0F875369" w14:textId="77777777" w:rsidR="005D5371" w:rsidRPr="00687A16" w:rsidRDefault="005D5371" w:rsidP="005D5371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5978EC0" w14:textId="0E33400C" w:rsidR="005D5371" w:rsidRPr="00687A16" w:rsidRDefault="005D5371" w:rsidP="005D5371">
      <w:pPr>
        <w:pStyle w:val="Zkladntext"/>
        <w:numPr>
          <w:ilvl w:val="0"/>
          <w:numId w:val="3"/>
        </w:numPr>
        <w:spacing w:after="0"/>
        <w:ind w:left="0"/>
        <w:jc w:val="both"/>
        <w:rPr>
          <w:sz w:val="16"/>
          <w:szCs w:val="16"/>
        </w:rPr>
      </w:pPr>
      <w:r w:rsidRPr="00687A16">
        <w:rPr>
          <w:b/>
          <w:bCs/>
          <w:sz w:val="16"/>
          <w:szCs w:val="16"/>
        </w:rPr>
        <w:t xml:space="preserve">ISUF </w:t>
      </w:r>
      <w:r w:rsidRPr="00687A16">
        <w:rPr>
          <w:b/>
          <w:sz w:val="16"/>
          <w:szCs w:val="16"/>
        </w:rPr>
        <w:t xml:space="preserve">– informačný systém účtovania fondov – </w:t>
      </w:r>
      <w:r w:rsidRPr="00687A16">
        <w:rPr>
          <w:sz w:val="16"/>
          <w:szCs w:val="16"/>
        </w:rPr>
        <w:t>samostatný účtovný systém, vyvíjaný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 xml:space="preserve">spravovaný </w:t>
      </w:r>
      <w:r w:rsidR="003C0642">
        <w:rPr>
          <w:sz w:val="16"/>
          <w:szCs w:val="16"/>
        </w:rPr>
        <w:t xml:space="preserve">platobným </w:t>
      </w:r>
      <w:r w:rsidRPr="00687A16">
        <w:rPr>
          <w:sz w:val="16"/>
          <w:szCs w:val="16"/>
        </w:rPr>
        <w:t>orgánom, subjektov zapojených do finančného riadenia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 xml:space="preserve">implementácie </w:t>
      </w:r>
      <w:r w:rsidR="003C0642">
        <w:rPr>
          <w:sz w:val="16"/>
          <w:szCs w:val="16"/>
        </w:rPr>
        <w:t>fondov EÚ</w:t>
      </w:r>
      <w:r w:rsidRPr="00687A16">
        <w:rPr>
          <w:sz w:val="16"/>
          <w:szCs w:val="16"/>
        </w:rPr>
        <w:t xml:space="preserve"> (</w:t>
      </w:r>
      <w:r w:rsidR="003C0642">
        <w:rPr>
          <w:sz w:val="16"/>
          <w:szCs w:val="16"/>
        </w:rPr>
        <w:t>platobný</w:t>
      </w:r>
      <w:r w:rsidRPr="00687A16">
        <w:rPr>
          <w:sz w:val="16"/>
          <w:szCs w:val="16"/>
        </w:rPr>
        <w:t xml:space="preserve"> orgán a</w:t>
      </w:r>
      <w:r w:rsidR="003C0642">
        <w:rPr>
          <w:sz w:val="16"/>
          <w:szCs w:val="16"/>
        </w:rPr>
        <w:t> subjekt vykonávajúci platbu</w:t>
      </w:r>
      <w:r w:rsidRPr="00687A16">
        <w:rPr>
          <w:sz w:val="16"/>
          <w:szCs w:val="16"/>
        </w:rPr>
        <w:t>) pre účtovanie transakcií týkajúcich sa projektov pri dodržaní jednotného postupu účtovania, poskytovania výstupov z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účtovníctva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spracovania údajov vyhovujúcich požiadavkám Európskej komisie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 xml:space="preserve">požiadavkám národnej legislatívy pre vedenie účtovníctva. Prostredníctvom ISUF je zabezpečovaný aj výkon platieb </w:t>
      </w:r>
      <w:r w:rsidR="003C0642">
        <w:rPr>
          <w:sz w:val="16"/>
          <w:szCs w:val="16"/>
        </w:rPr>
        <w:t xml:space="preserve">platobného </w:t>
      </w:r>
      <w:r w:rsidRPr="00687A16">
        <w:rPr>
          <w:sz w:val="16"/>
          <w:szCs w:val="16"/>
        </w:rPr>
        <w:t>orgánu a</w:t>
      </w:r>
      <w:r w:rsidR="003C0642">
        <w:rPr>
          <w:sz w:val="16"/>
          <w:szCs w:val="16"/>
        </w:rPr>
        <w:t> subjektov vykonávajúcich platbu</w:t>
      </w:r>
      <w:r w:rsidRPr="00687A16">
        <w:rPr>
          <w:sz w:val="16"/>
          <w:szCs w:val="16"/>
        </w:rPr>
        <w:t xml:space="preserve">. </w:t>
      </w:r>
      <w:r w:rsidR="003C0642">
        <w:rPr>
          <w:sz w:val="16"/>
          <w:szCs w:val="16"/>
        </w:rPr>
        <w:t>Ide o i</w:t>
      </w:r>
      <w:r w:rsidRPr="00687A16">
        <w:rPr>
          <w:sz w:val="16"/>
          <w:szCs w:val="16"/>
        </w:rPr>
        <w:t>ntegrovaný informačný systém účtovného, finančného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ekonomického riadenia prostriedkov. Účtovníctvo sa vedie v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elektronickej forme s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použitím softvéru SAP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je súčasťou informačného systému účtovania fondov EÚ. Systém ISUF je založený na spracovávaní procesov v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prostredí SAP prostredníctvom modulov:</w:t>
      </w:r>
    </w:p>
    <w:p w14:paraId="324C5104" w14:textId="77777777" w:rsidR="005D5371" w:rsidRPr="00687A16" w:rsidRDefault="005D5371" w:rsidP="005D5371">
      <w:pPr>
        <w:pStyle w:val="Zkladntext"/>
        <w:numPr>
          <w:ilvl w:val="0"/>
          <w:numId w:val="5"/>
        </w:numPr>
        <w:spacing w:after="0"/>
        <w:jc w:val="both"/>
        <w:rPr>
          <w:sz w:val="16"/>
          <w:szCs w:val="16"/>
        </w:rPr>
      </w:pPr>
      <w:r w:rsidRPr="00687A16">
        <w:rPr>
          <w:sz w:val="16"/>
          <w:szCs w:val="16"/>
        </w:rPr>
        <w:t>IM – investičný manažment</w:t>
      </w:r>
    </w:p>
    <w:p w14:paraId="34CCC432" w14:textId="77777777" w:rsidR="005D5371" w:rsidRPr="00687A16" w:rsidRDefault="005D5371" w:rsidP="005D5371">
      <w:pPr>
        <w:pStyle w:val="Zkladntext"/>
        <w:numPr>
          <w:ilvl w:val="0"/>
          <w:numId w:val="5"/>
        </w:numPr>
        <w:spacing w:after="0"/>
        <w:jc w:val="both"/>
        <w:rPr>
          <w:sz w:val="16"/>
          <w:szCs w:val="16"/>
        </w:rPr>
      </w:pPr>
      <w:r w:rsidRPr="00687A16">
        <w:rPr>
          <w:sz w:val="16"/>
          <w:szCs w:val="16"/>
        </w:rPr>
        <w:t>PS – riadenie projektov</w:t>
      </w:r>
    </w:p>
    <w:p w14:paraId="2E8F7F6B" w14:textId="77777777" w:rsidR="005D5371" w:rsidRPr="00687A16" w:rsidRDefault="005D5371" w:rsidP="005D5371">
      <w:pPr>
        <w:pStyle w:val="Zkladntext"/>
        <w:numPr>
          <w:ilvl w:val="0"/>
          <w:numId w:val="5"/>
        </w:numPr>
        <w:spacing w:after="0"/>
        <w:jc w:val="both"/>
        <w:rPr>
          <w:sz w:val="16"/>
          <w:szCs w:val="16"/>
        </w:rPr>
      </w:pPr>
      <w:r w:rsidRPr="00687A16">
        <w:rPr>
          <w:sz w:val="16"/>
          <w:szCs w:val="16"/>
        </w:rPr>
        <w:t>FI – finančné účtovníctvo</w:t>
      </w:r>
    </w:p>
    <w:p w14:paraId="5217E9C3" w14:textId="77777777" w:rsidR="005D5371" w:rsidRPr="00687A16" w:rsidRDefault="005D5371" w:rsidP="005D5371">
      <w:pPr>
        <w:pStyle w:val="Zkladntext"/>
        <w:numPr>
          <w:ilvl w:val="0"/>
          <w:numId w:val="5"/>
        </w:numPr>
        <w:spacing w:after="0"/>
        <w:jc w:val="both"/>
        <w:rPr>
          <w:sz w:val="16"/>
          <w:szCs w:val="16"/>
        </w:rPr>
      </w:pPr>
      <w:r w:rsidRPr="00687A16">
        <w:rPr>
          <w:sz w:val="16"/>
          <w:szCs w:val="16"/>
        </w:rPr>
        <w:t>FM – riadenie rozpočtu</w:t>
      </w:r>
    </w:p>
    <w:p w14:paraId="7A6FB906" w14:textId="77777777" w:rsidR="005D5371" w:rsidRPr="00687A16" w:rsidRDefault="005D5371" w:rsidP="005D5371">
      <w:pPr>
        <w:pStyle w:val="Zkladntext"/>
        <w:numPr>
          <w:ilvl w:val="0"/>
          <w:numId w:val="5"/>
        </w:numPr>
        <w:spacing w:after="0"/>
        <w:jc w:val="both"/>
        <w:rPr>
          <w:sz w:val="16"/>
          <w:szCs w:val="16"/>
        </w:rPr>
      </w:pPr>
      <w:r w:rsidRPr="00687A16">
        <w:rPr>
          <w:sz w:val="16"/>
          <w:szCs w:val="16"/>
        </w:rPr>
        <w:t>MM – materiálové hospodárstvo</w:t>
      </w:r>
    </w:p>
    <w:p w14:paraId="2B1A1D8E" w14:textId="77777777" w:rsidR="005D5371" w:rsidRPr="00687A16" w:rsidRDefault="005D5371" w:rsidP="005D5371">
      <w:pPr>
        <w:pStyle w:val="Zkladntext"/>
        <w:spacing w:after="0"/>
        <w:ind w:left="360"/>
        <w:jc w:val="both"/>
        <w:rPr>
          <w:sz w:val="16"/>
          <w:szCs w:val="16"/>
        </w:rPr>
      </w:pPr>
    </w:p>
    <w:p w14:paraId="23ECAC86" w14:textId="24DDD231" w:rsidR="005D5371" w:rsidRPr="00687A16" w:rsidRDefault="005D5371" w:rsidP="005D5371">
      <w:pPr>
        <w:pStyle w:val="Zkladntext"/>
        <w:numPr>
          <w:ilvl w:val="0"/>
          <w:numId w:val="3"/>
        </w:numPr>
        <w:spacing w:after="0"/>
        <w:ind w:left="0"/>
        <w:jc w:val="both"/>
        <w:rPr>
          <w:sz w:val="16"/>
          <w:szCs w:val="16"/>
        </w:rPr>
      </w:pPr>
      <w:r w:rsidRPr="00687A16">
        <w:rPr>
          <w:b/>
          <w:bCs/>
          <w:sz w:val="16"/>
          <w:szCs w:val="16"/>
        </w:rPr>
        <w:t>IT monitorovací systém 20</w:t>
      </w:r>
      <w:r w:rsidR="005C4AE8">
        <w:rPr>
          <w:b/>
          <w:bCs/>
          <w:sz w:val="16"/>
          <w:szCs w:val="16"/>
        </w:rPr>
        <w:t>21</w:t>
      </w:r>
      <w:r w:rsidRPr="00687A16">
        <w:rPr>
          <w:b/>
          <w:bCs/>
          <w:sz w:val="16"/>
          <w:szCs w:val="16"/>
        </w:rPr>
        <w:t>+ (ďalej len „ITMS</w:t>
      </w:r>
      <w:r w:rsidR="00B57F67">
        <w:rPr>
          <w:b/>
          <w:bCs/>
          <w:sz w:val="16"/>
          <w:szCs w:val="16"/>
        </w:rPr>
        <w:t>21+</w:t>
      </w:r>
      <w:r w:rsidRPr="00687A16">
        <w:rPr>
          <w:b/>
          <w:bCs/>
          <w:sz w:val="16"/>
          <w:szCs w:val="16"/>
        </w:rPr>
        <w:t xml:space="preserve">“) – </w:t>
      </w:r>
      <w:r w:rsidRPr="00687A16">
        <w:rPr>
          <w:sz w:val="16"/>
          <w:szCs w:val="16"/>
        </w:rPr>
        <w:t>informačný systém, ktorý zahŕňa štandardizované procesy programového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projektového riadenia. Obsahuje údaje, ktoré sú potrebné na transparentné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efektívne riadenie, finančné riadenie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kontrolu poskytovania príspevku. Prostredníctvom ITMS</w:t>
      </w:r>
      <w:r w:rsidR="00B57F67">
        <w:rPr>
          <w:sz w:val="16"/>
          <w:szCs w:val="16"/>
        </w:rPr>
        <w:t>21+</w:t>
      </w:r>
      <w:r w:rsidRPr="00687A16">
        <w:rPr>
          <w:sz w:val="16"/>
          <w:szCs w:val="16"/>
        </w:rPr>
        <w:t xml:space="preserve"> sa elektronicky vymieňajú údaje s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údajmi v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informačných systémoch Európskej komisie určených pre správu európskych fondov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s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inými vnútroštátnymi informačnými systémami vrátane ISUF, pre ktorý je zdrojovým systémom v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rámci integračného rozhrania.</w:t>
      </w:r>
      <w:bookmarkStart w:id="15" w:name="_1.3_Skratky"/>
      <w:bookmarkEnd w:id="15"/>
    </w:p>
    <w:p w14:paraId="49A365A6" w14:textId="77777777" w:rsidR="005D5371" w:rsidRPr="00687A16" w:rsidRDefault="005D5371" w:rsidP="005D5371">
      <w:pPr>
        <w:pStyle w:val="Zkladntext"/>
        <w:spacing w:after="0"/>
        <w:jc w:val="both"/>
        <w:rPr>
          <w:sz w:val="16"/>
          <w:szCs w:val="16"/>
        </w:rPr>
      </w:pPr>
    </w:p>
    <w:p w14:paraId="1C7F6A66" w14:textId="6750B393" w:rsidR="005D5371" w:rsidRPr="00687A16" w:rsidRDefault="005D5371" w:rsidP="005D5371">
      <w:pPr>
        <w:pStyle w:val="Zkladntext"/>
        <w:numPr>
          <w:ilvl w:val="0"/>
          <w:numId w:val="3"/>
        </w:numPr>
        <w:spacing w:after="0"/>
        <w:ind w:left="0"/>
        <w:jc w:val="both"/>
        <w:rPr>
          <w:sz w:val="16"/>
          <w:szCs w:val="16"/>
        </w:rPr>
      </w:pPr>
      <w:r w:rsidRPr="00687A16">
        <w:rPr>
          <w:b/>
          <w:sz w:val="16"/>
          <w:szCs w:val="16"/>
        </w:rPr>
        <w:t xml:space="preserve">Aplikácia </w:t>
      </w:r>
      <w:proofErr w:type="spellStart"/>
      <w:r w:rsidRPr="00687A16">
        <w:rPr>
          <w:b/>
          <w:sz w:val="16"/>
          <w:szCs w:val="16"/>
        </w:rPr>
        <w:t>ManEx</w:t>
      </w:r>
      <w:proofErr w:type="spellEnd"/>
      <w:r w:rsidRPr="00687A16">
        <w:rPr>
          <w:sz w:val="16"/>
          <w:szCs w:val="16"/>
        </w:rPr>
        <w:t xml:space="preserve"> </w:t>
      </w:r>
      <w:r w:rsidRPr="00687A16">
        <w:rPr>
          <w:b/>
          <w:bCs/>
          <w:sz w:val="16"/>
          <w:szCs w:val="16"/>
        </w:rPr>
        <w:t xml:space="preserve">(ďalej len „ISŠP“) </w:t>
      </w:r>
      <w:r w:rsidRPr="00687A16">
        <w:rPr>
          <w:sz w:val="16"/>
          <w:szCs w:val="16"/>
        </w:rPr>
        <w:t>–</w:t>
      </w:r>
      <w:r w:rsidR="00364A29" w:rsidRPr="00687A16">
        <w:rPr>
          <w:sz w:val="16"/>
          <w:szCs w:val="16"/>
        </w:rPr>
        <w:t>aplikácia</w:t>
      </w:r>
      <w:r w:rsidRPr="00687A16">
        <w:rPr>
          <w:sz w:val="16"/>
          <w:szCs w:val="16"/>
        </w:rPr>
        <w:t>, ktorá slúži klientom Štátnej pokladnice na riadenie a</w:t>
      </w:r>
      <w:r w:rsidR="00E05A41" w:rsidRPr="00687A16">
        <w:rPr>
          <w:sz w:val="16"/>
          <w:szCs w:val="16"/>
        </w:rPr>
        <w:t> </w:t>
      </w:r>
      <w:r w:rsidRPr="00687A16">
        <w:rPr>
          <w:sz w:val="16"/>
          <w:szCs w:val="16"/>
        </w:rPr>
        <w:t>správu ich výdavkov.</w:t>
      </w:r>
    </w:p>
    <w:p w14:paraId="5F217D68" w14:textId="77777777" w:rsidR="00663F8A" w:rsidRDefault="00663F8A" w:rsidP="005D5371">
      <w:pPr>
        <w:pStyle w:val="Zkladntext"/>
        <w:spacing w:after="0"/>
        <w:jc w:val="both"/>
        <w:rPr>
          <w:sz w:val="16"/>
          <w:szCs w:val="16"/>
        </w:rPr>
      </w:pPr>
    </w:p>
    <w:p w14:paraId="22D4DB05" w14:textId="77777777" w:rsidR="00663F8A" w:rsidRDefault="00663F8A" w:rsidP="005D5371">
      <w:pPr>
        <w:pStyle w:val="Zkladntext"/>
        <w:spacing w:after="0"/>
        <w:jc w:val="both"/>
        <w:rPr>
          <w:sz w:val="16"/>
          <w:szCs w:val="16"/>
        </w:rPr>
      </w:pPr>
    </w:p>
    <w:p w14:paraId="5AE3194B" w14:textId="77777777" w:rsidR="00663F8A" w:rsidRDefault="00663F8A" w:rsidP="005D5371">
      <w:pPr>
        <w:pStyle w:val="Zkladntext"/>
        <w:spacing w:after="0"/>
        <w:jc w:val="both"/>
        <w:rPr>
          <w:sz w:val="16"/>
          <w:szCs w:val="16"/>
        </w:rPr>
      </w:pPr>
    </w:p>
    <w:p w14:paraId="554E4137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3628B532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52BC0D50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1357A137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23D064B8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0CB4A0FE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0890E1F4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39391187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5D62313F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1B08297C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232C4D98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75A987FF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03D3424B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45A7A8D2" w14:textId="77777777" w:rsidR="002B189C" w:rsidRDefault="002B189C" w:rsidP="005D5371">
      <w:pPr>
        <w:pStyle w:val="Zkladntext"/>
        <w:spacing w:after="0"/>
        <w:jc w:val="both"/>
        <w:rPr>
          <w:sz w:val="16"/>
          <w:szCs w:val="16"/>
        </w:rPr>
      </w:pPr>
    </w:p>
    <w:p w14:paraId="5AA2E613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366154E6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4F02C7E8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38BBECA5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1C7235DC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6488EA13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7388BABC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5F70A459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7F5DD374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50D41CEB" w14:textId="77777777" w:rsidR="003C0642" w:rsidRDefault="003C0642" w:rsidP="005D5371">
      <w:pPr>
        <w:pStyle w:val="Zkladntext"/>
        <w:spacing w:after="0"/>
        <w:jc w:val="both"/>
        <w:rPr>
          <w:sz w:val="16"/>
          <w:szCs w:val="16"/>
        </w:rPr>
      </w:pPr>
    </w:p>
    <w:p w14:paraId="0F6FA780" w14:textId="77777777" w:rsidR="003C0642" w:rsidRDefault="003C0642" w:rsidP="005D5371">
      <w:pPr>
        <w:pStyle w:val="Zkladntext"/>
        <w:spacing w:after="0"/>
        <w:jc w:val="both"/>
        <w:rPr>
          <w:sz w:val="16"/>
          <w:szCs w:val="16"/>
        </w:rPr>
      </w:pPr>
    </w:p>
    <w:p w14:paraId="4D860346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29387144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755E1990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36079DAD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5D38D322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68089EA9" w14:textId="77777777" w:rsidR="006F38D5" w:rsidRDefault="006F38D5" w:rsidP="005D5371">
      <w:pPr>
        <w:pStyle w:val="Zkladntext"/>
        <w:spacing w:after="0"/>
        <w:jc w:val="both"/>
        <w:rPr>
          <w:sz w:val="16"/>
          <w:szCs w:val="16"/>
        </w:rPr>
      </w:pPr>
    </w:p>
    <w:p w14:paraId="2DBB9509" w14:textId="77777777" w:rsidR="001E32C0" w:rsidRPr="00687A16" w:rsidRDefault="001E32C0" w:rsidP="005D5371">
      <w:pPr>
        <w:pStyle w:val="Zkladntext"/>
        <w:spacing w:after="0"/>
        <w:jc w:val="both"/>
        <w:rPr>
          <w:sz w:val="16"/>
          <w:szCs w:val="16"/>
        </w:rPr>
      </w:pPr>
    </w:p>
    <w:p w14:paraId="1051335E" w14:textId="77777777" w:rsidR="005D5371" w:rsidRPr="00687A16" w:rsidRDefault="005D5371" w:rsidP="00687A16">
      <w:pPr>
        <w:pStyle w:val="Nadpis2"/>
      </w:pPr>
      <w:bookmarkStart w:id="16" w:name="_Toc440986546"/>
      <w:bookmarkStart w:id="17" w:name="_Toc455039191"/>
      <w:bookmarkStart w:id="18" w:name="_Toc224909602"/>
      <w:r w:rsidRPr="00687A16">
        <w:lastRenderedPageBreak/>
        <w:t>Skratky</w:t>
      </w:r>
      <w:bookmarkEnd w:id="16"/>
      <w:bookmarkEnd w:id="17"/>
      <w:bookmarkEnd w:id="18"/>
    </w:p>
    <w:p w14:paraId="162C605D" w14:textId="77777777" w:rsidR="005D5371" w:rsidRPr="005C4AE8" w:rsidRDefault="005D5371" w:rsidP="005C4AE8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sk-SK"/>
        </w:rPr>
      </w:pPr>
    </w:p>
    <w:tbl>
      <w:tblPr>
        <w:tblW w:w="6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2"/>
        <w:gridCol w:w="5300"/>
      </w:tblGrid>
      <w:tr w:rsidR="005C4AE8" w:rsidRPr="005C4AE8" w14:paraId="44B74F17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70544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Skratka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1DF11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Popis</w:t>
            </w:r>
          </w:p>
        </w:tc>
      </w:tr>
      <w:tr w:rsidR="005C4AE8" w:rsidRPr="005C4AE8" w14:paraId="4C17D432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914B" w14:textId="2AC00BBF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D</w:t>
            </w:r>
            <w:r w:rsidR="003C0642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AL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8B015" w14:textId="6584A3EB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Strana D</w:t>
            </w:r>
            <w:r w:rsidR="003C0642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AL</w:t>
            </w: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 xml:space="preserve"> v účtovnom doklade</w:t>
            </w:r>
          </w:p>
        </w:tc>
      </w:tr>
      <w:tr w:rsidR="005C4AE8" w:rsidRPr="005C4AE8" w14:paraId="55209F23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44F57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EU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499E3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Európska únia</w:t>
            </w:r>
          </w:p>
        </w:tc>
      </w:tr>
      <w:tr w:rsidR="005C4AE8" w:rsidRPr="005C4AE8" w14:paraId="2B9EC539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FA3E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ISUF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6E07C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Informačný systém účtovania fondov</w:t>
            </w:r>
          </w:p>
        </w:tc>
      </w:tr>
      <w:tr w:rsidR="005C4AE8" w:rsidRPr="00687A16" w14:paraId="15DBB155" w14:textId="77777777" w:rsidTr="00202A8E">
        <w:trPr>
          <w:trHeight w:val="300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4952C" w14:textId="77777777" w:rsidR="005C4AE8" w:rsidRPr="002D6493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2D6493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IS ŠP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BAA93" w14:textId="77777777" w:rsidR="005C4AE8" w:rsidRPr="002D6493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2D6493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Informačný systém Štátnej pokladnice</w:t>
            </w:r>
          </w:p>
        </w:tc>
      </w:tr>
      <w:tr w:rsidR="005C4AE8" w:rsidRPr="005C4AE8" w14:paraId="418D33E1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0DCD3" w14:textId="325EE49C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ITMS</w:t>
            </w:r>
            <w:r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21+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43836" w14:textId="6665E4C4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Informačný a monitorovací systém pre programové obdobie 2021</w:t>
            </w:r>
            <w:r w:rsidR="00364A29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 xml:space="preserve"> </w:t>
            </w: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-</w:t>
            </w:r>
            <w:r w:rsidR="00364A29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 xml:space="preserve"> </w:t>
            </w: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2027</w:t>
            </w:r>
          </w:p>
        </w:tc>
      </w:tr>
      <w:tr w:rsidR="005C4AE8" w:rsidRPr="005C4AE8" w14:paraId="50E7D87D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C046B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MD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27A3A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Strana Má dať v účtovnom doklade</w:t>
            </w:r>
          </w:p>
        </w:tc>
      </w:tr>
      <w:tr w:rsidR="005C4AE8" w:rsidRPr="005C4AE8" w14:paraId="4CBF1830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90FF2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N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59D43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Nezrovnalosť</w:t>
            </w:r>
          </w:p>
        </w:tc>
      </w:tr>
      <w:tr w:rsidR="005C4AE8" w:rsidRPr="005C4AE8" w14:paraId="6D066D0B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0A943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PD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A2C68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Pohľadávkový doklad</w:t>
            </w:r>
          </w:p>
        </w:tc>
      </w:tr>
      <w:tr w:rsidR="005C4AE8" w:rsidRPr="005C4AE8" w14:paraId="621B616D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21FA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PO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4BB6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Platobný orgán</w:t>
            </w:r>
          </w:p>
        </w:tc>
      </w:tr>
      <w:tr w:rsidR="005C4AE8" w:rsidRPr="00687A16" w14:paraId="4A2C15E9" w14:textId="77777777" w:rsidTr="00202A8E">
        <w:trPr>
          <w:trHeight w:val="300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AE91F" w14:textId="77777777" w:rsidR="005C4AE8" w:rsidRPr="002D6493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2D6493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PP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E42F8" w14:textId="77777777" w:rsidR="005C4AE8" w:rsidRPr="002D6493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2D6493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Platobný príkaz</w:t>
            </w:r>
          </w:p>
        </w:tc>
      </w:tr>
      <w:tr w:rsidR="005C4AE8" w:rsidRPr="005C4AE8" w14:paraId="4FAAD513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58A68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PR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BA2A0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proofErr w:type="spellStart"/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Predfinancovanie</w:t>
            </w:r>
            <w:proofErr w:type="spellEnd"/>
          </w:p>
        </w:tc>
      </w:tr>
      <w:tr w:rsidR="005C4AE8" w:rsidRPr="00687A16" w14:paraId="4227526E" w14:textId="77777777" w:rsidTr="00202A8E">
        <w:trPr>
          <w:trHeight w:val="300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0B84F" w14:textId="77777777" w:rsidR="005C4AE8" w:rsidRPr="002D6493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2D6493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RD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B5D4E" w14:textId="77777777" w:rsidR="005C4AE8" w:rsidRPr="002D6493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2D6493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Rezervačný doklad</w:t>
            </w:r>
          </w:p>
        </w:tc>
      </w:tr>
      <w:tr w:rsidR="007E4C6B" w:rsidRPr="00687A16" w14:paraId="586FEC47" w14:textId="77777777" w:rsidTr="00202A8E">
        <w:trPr>
          <w:trHeight w:val="300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628F5" w14:textId="6F6A933B" w:rsidR="007E4C6B" w:rsidRPr="002D6493" w:rsidRDefault="007E4C6B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REF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E1672" w14:textId="0E4BD32A" w:rsidR="007E4C6B" w:rsidRPr="002D6493" w:rsidRDefault="007E4C6B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Refundácia / priebežná platba</w:t>
            </w:r>
          </w:p>
        </w:tc>
      </w:tr>
      <w:tr w:rsidR="005C4AE8" w:rsidRPr="005C4AE8" w14:paraId="5AE28D28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D2AF8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RKL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6499A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Rozpočtová klasifikácia</w:t>
            </w:r>
          </w:p>
        </w:tc>
      </w:tr>
      <w:tr w:rsidR="005C4AE8" w:rsidRPr="005C4AE8" w14:paraId="1773E03E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D63D3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SVP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B85AB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Subjekt vykonávajúci platbu</w:t>
            </w:r>
          </w:p>
        </w:tc>
      </w:tr>
      <w:tr w:rsidR="005C4AE8" w:rsidRPr="005C4AE8" w14:paraId="3B6B5BFE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E6C4F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SŽP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DFEF8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Súhrnná žiadosť o platbu</w:t>
            </w:r>
          </w:p>
        </w:tc>
      </w:tr>
      <w:tr w:rsidR="005C4AE8" w:rsidRPr="005C4AE8" w14:paraId="0FDCE623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4E855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ŠR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1BC2D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Štátny rozpočet</w:t>
            </w:r>
          </w:p>
        </w:tc>
      </w:tr>
      <w:tr w:rsidR="005C4AE8" w:rsidRPr="005C4AE8" w14:paraId="611355CF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593C0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ŠRO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1E7B8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Štátna rozpočtová organizácia</w:t>
            </w:r>
          </w:p>
        </w:tc>
      </w:tr>
      <w:tr w:rsidR="005C4AE8" w:rsidRPr="00687A16" w14:paraId="2CC3BF75" w14:textId="77777777" w:rsidTr="00202A8E">
        <w:trPr>
          <w:trHeight w:val="300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B6DEF" w14:textId="77777777" w:rsidR="005C4AE8" w:rsidRPr="002D6493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2D6493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UK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54562" w14:textId="77777777" w:rsidR="005C4AE8" w:rsidRPr="002D6493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2D6493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 xml:space="preserve">Účtovací kľúč </w:t>
            </w:r>
          </w:p>
        </w:tc>
      </w:tr>
      <w:tr w:rsidR="005C4AE8" w:rsidRPr="005C4AE8" w14:paraId="567CE42E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C6735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VS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04B14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Variabilný symbol</w:t>
            </w:r>
          </w:p>
        </w:tc>
      </w:tr>
      <w:tr w:rsidR="005C4AE8" w:rsidRPr="005C4AE8" w14:paraId="1C80E796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0D707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ZP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FBFE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Zálohová platba</w:t>
            </w:r>
          </w:p>
        </w:tc>
      </w:tr>
      <w:tr w:rsidR="005C4AE8" w:rsidRPr="005C4AE8" w14:paraId="4B2D4B23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134B2" w14:textId="1BEA01AC" w:rsidR="005C4AE8" w:rsidRPr="005C4AE8" w:rsidRDefault="009548C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ŽOP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F43EB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Žiadosť o platbu</w:t>
            </w:r>
          </w:p>
        </w:tc>
      </w:tr>
      <w:tr w:rsidR="005C4AE8" w:rsidRPr="005C4AE8" w14:paraId="3452E5FC" w14:textId="77777777" w:rsidTr="005C4AE8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86378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proofErr w:type="spellStart"/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ŽoVFP</w:t>
            </w:r>
            <w:proofErr w:type="spellEnd"/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CBFB3" w14:textId="77777777" w:rsidR="005C4AE8" w:rsidRPr="005C4AE8" w:rsidRDefault="005C4AE8" w:rsidP="00202A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5C4AE8">
              <w:rPr>
                <w:rFonts w:ascii="Arial" w:eastAsia="Times New Roman" w:hAnsi="Arial" w:cs="Arial"/>
                <w:sz w:val="16"/>
                <w:szCs w:val="16"/>
                <w:lang w:eastAsia="sk-SK"/>
              </w:rPr>
              <w:t>Žiadosť o vrátenie finančných prostriedkov</w:t>
            </w:r>
          </w:p>
        </w:tc>
      </w:tr>
    </w:tbl>
    <w:p w14:paraId="3FE8A257" w14:textId="77777777" w:rsidR="00663F8A" w:rsidRDefault="00663F8A" w:rsidP="00663F8A">
      <w:pPr>
        <w:pStyle w:val="Nadpis2"/>
        <w:numPr>
          <w:ilvl w:val="0"/>
          <w:numId w:val="0"/>
        </w:numPr>
      </w:pPr>
    </w:p>
    <w:p w14:paraId="5AA8AE62" w14:textId="77777777" w:rsidR="00663F8A" w:rsidRPr="00663F8A" w:rsidRDefault="00663F8A" w:rsidP="00663F8A"/>
    <w:p w14:paraId="1436CA15" w14:textId="77777777" w:rsidR="00663F8A" w:rsidRDefault="00663F8A" w:rsidP="00663F8A">
      <w:pPr>
        <w:pStyle w:val="Nadpis2"/>
      </w:pPr>
      <w:bookmarkStart w:id="19" w:name="_Toc224909603"/>
      <w:r w:rsidRPr="00687A16">
        <w:t>Verzia</w:t>
      </w:r>
      <w:bookmarkEnd w:id="19"/>
    </w:p>
    <w:p w14:paraId="14F3515C" w14:textId="77777777" w:rsidR="004367F8" w:rsidRDefault="004367F8">
      <w:pPr>
        <w:rPr>
          <w:rFonts w:ascii="Arial" w:hAnsi="Arial" w:cs="Arial"/>
          <w:sz w:val="16"/>
          <w:szCs w:val="16"/>
        </w:rPr>
      </w:pPr>
    </w:p>
    <w:tbl>
      <w:tblPr>
        <w:tblW w:w="666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3"/>
        <w:gridCol w:w="3380"/>
      </w:tblGrid>
      <w:tr w:rsidR="00663F8A" w:rsidRPr="00687A16" w14:paraId="13E4875A" w14:textId="77777777" w:rsidTr="001A3DE2">
        <w:trPr>
          <w:trHeight w:val="315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5850612" w14:textId="77777777" w:rsidR="00663F8A" w:rsidRPr="00687A16" w:rsidRDefault="00663F8A" w:rsidP="001A3DE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687A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Dátum aktualizácie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6BD99" w14:textId="77777777" w:rsidR="00663F8A" w:rsidRPr="00687A16" w:rsidRDefault="00663F8A" w:rsidP="001A3DE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687A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Verzia</w:t>
            </w:r>
          </w:p>
        </w:tc>
      </w:tr>
      <w:tr w:rsidR="00663F8A" w:rsidRPr="00687A16" w14:paraId="49FA15A5" w14:textId="77777777" w:rsidTr="001A3DE2">
        <w:trPr>
          <w:trHeight w:val="315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41294968" w14:textId="08FD210D" w:rsidR="00663F8A" w:rsidRPr="00687A16" w:rsidRDefault="008E0A9D" w:rsidP="001A3D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sk-SK"/>
              </w:rPr>
              <w:t>28.10.2026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20015" w14:textId="77777777" w:rsidR="00663F8A" w:rsidRPr="00687A16" w:rsidRDefault="00663F8A" w:rsidP="001A3D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sk-SK"/>
              </w:rPr>
            </w:pPr>
            <w:r w:rsidRPr="00687A16">
              <w:rPr>
                <w:rFonts w:ascii="Arial" w:eastAsia="Times New Roman" w:hAnsi="Arial" w:cs="Arial"/>
                <w:color w:val="000000"/>
                <w:sz w:val="16"/>
                <w:szCs w:val="16"/>
                <w:lang w:eastAsia="sk-SK"/>
              </w:rPr>
              <w:t>1.0 – zverejnenie manuálu</w:t>
            </w:r>
          </w:p>
        </w:tc>
      </w:tr>
    </w:tbl>
    <w:p w14:paraId="7EAE41D6" w14:textId="77777777" w:rsidR="008E0A9D" w:rsidRDefault="008E0A9D">
      <w:pPr>
        <w:rPr>
          <w:rFonts w:ascii="Arial" w:hAnsi="Arial" w:cs="Arial"/>
          <w:sz w:val="16"/>
          <w:szCs w:val="16"/>
        </w:rPr>
      </w:pPr>
    </w:p>
    <w:p w14:paraId="078AB6E5" w14:textId="77777777" w:rsidR="002D6493" w:rsidRPr="00687A16" w:rsidRDefault="002D6493">
      <w:pPr>
        <w:rPr>
          <w:rFonts w:ascii="Arial" w:hAnsi="Arial" w:cs="Arial"/>
          <w:sz w:val="16"/>
          <w:szCs w:val="16"/>
        </w:rPr>
      </w:pPr>
    </w:p>
    <w:p w14:paraId="6F972057" w14:textId="77777777" w:rsidR="00FC506E" w:rsidRPr="00687A16" w:rsidRDefault="006144CF" w:rsidP="00FC506E">
      <w:pPr>
        <w:pStyle w:val="Nadpis1"/>
        <w:spacing w:before="0"/>
        <w:ind w:left="0"/>
        <w:jc w:val="both"/>
        <w:rPr>
          <w:rFonts w:cs="Arial"/>
          <w:szCs w:val="20"/>
        </w:rPr>
      </w:pPr>
      <w:bookmarkStart w:id="20" w:name="_Toc224909604"/>
      <w:r>
        <w:rPr>
          <w:rFonts w:cs="Arial"/>
          <w:szCs w:val="20"/>
        </w:rPr>
        <w:t>Evidencia vzájomného započítania pohľadávok a záväzkov v systéme ISUF</w:t>
      </w:r>
      <w:bookmarkEnd w:id="20"/>
    </w:p>
    <w:p w14:paraId="13C0AFCE" w14:textId="77777777" w:rsidR="00FC506E" w:rsidRDefault="00FC506E" w:rsidP="005D3441">
      <w:pPr>
        <w:spacing w:after="0"/>
        <w:rPr>
          <w:rFonts w:ascii="Arial" w:hAnsi="Arial" w:cs="Arial"/>
          <w:sz w:val="16"/>
          <w:szCs w:val="16"/>
        </w:rPr>
      </w:pPr>
    </w:p>
    <w:p w14:paraId="62253199" w14:textId="77777777" w:rsidR="006F38D5" w:rsidRDefault="006F38D5" w:rsidP="005D3441">
      <w:pPr>
        <w:spacing w:after="0"/>
        <w:rPr>
          <w:rFonts w:ascii="Arial" w:hAnsi="Arial" w:cs="Arial"/>
          <w:sz w:val="16"/>
          <w:szCs w:val="16"/>
        </w:rPr>
      </w:pPr>
    </w:p>
    <w:p w14:paraId="47ECAA86" w14:textId="25360C68" w:rsidR="006F38D5" w:rsidRDefault="000D6249" w:rsidP="006F38D5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Vzájomné započítanie pohľadávok a záväzkov je možné vykonať, ak sú splnené nasledovné podmienky</w:t>
      </w:r>
      <w:r w:rsidR="006F38D5">
        <w:rPr>
          <w:rFonts w:ascii="Arial" w:hAnsi="Arial" w:cs="Arial"/>
          <w:sz w:val="16"/>
          <w:szCs w:val="16"/>
        </w:rPr>
        <w:t>:</w:t>
      </w:r>
    </w:p>
    <w:p w14:paraId="5D56BEC1" w14:textId="77777777" w:rsidR="006F38D5" w:rsidRDefault="006F38D5" w:rsidP="006F38D5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3E0D76A" w14:textId="77777777" w:rsidR="006F38D5" w:rsidRDefault="006F38D5" w:rsidP="006F38D5">
      <w:pPr>
        <w:pStyle w:val="Odsekzoznamu"/>
        <w:numPr>
          <w:ilvl w:val="0"/>
          <w:numId w:val="21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započítanie v rámci jedného projektu prijímateľa</w:t>
      </w:r>
    </w:p>
    <w:p w14:paraId="43B4ED87" w14:textId="19FB5428" w:rsidR="006F38D5" w:rsidRDefault="006F38D5" w:rsidP="006F38D5">
      <w:pPr>
        <w:pStyle w:val="Odsekzoznamu"/>
        <w:numPr>
          <w:ilvl w:val="0"/>
          <w:numId w:val="21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prijímateľ nesmie mať právnu formu </w:t>
      </w:r>
      <w:r w:rsidR="007E16B6">
        <w:rPr>
          <w:rFonts w:ascii="Arial" w:hAnsi="Arial" w:cs="Arial"/>
          <w:sz w:val="16"/>
          <w:szCs w:val="16"/>
        </w:rPr>
        <w:t>ŠRO</w:t>
      </w:r>
      <w:r w:rsidR="005C4AE8">
        <w:rPr>
          <w:rFonts w:ascii="Arial" w:hAnsi="Arial" w:cs="Arial"/>
          <w:sz w:val="16"/>
          <w:szCs w:val="16"/>
        </w:rPr>
        <w:t xml:space="preserve">, okrem prípadu znovu oprávnenia výdavkov, </w:t>
      </w:r>
      <w:r w:rsidR="007E4C6B">
        <w:rPr>
          <w:rFonts w:ascii="Arial" w:hAnsi="Arial" w:cs="Arial"/>
          <w:sz w:val="16"/>
          <w:szCs w:val="16"/>
        </w:rPr>
        <w:t xml:space="preserve">v ktorom </w:t>
      </w:r>
      <w:r w:rsidR="005C4AE8">
        <w:rPr>
          <w:rFonts w:ascii="Arial" w:hAnsi="Arial" w:cs="Arial"/>
          <w:sz w:val="16"/>
          <w:szCs w:val="16"/>
        </w:rPr>
        <w:t>sa suma výdavkov v </w:t>
      </w:r>
      <w:r w:rsidR="009548C8">
        <w:rPr>
          <w:rFonts w:ascii="Arial" w:hAnsi="Arial" w:cs="Arial"/>
          <w:sz w:val="16"/>
          <w:szCs w:val="16"/>
        </w:rPr>
        <w:t>ŽOP</w:t>
      </w:r>
      <w:r w:rsidR="005C4AE8">
        <w:rPr>
          <w:rFonts w:ascii="Arial" w:hAnsi="Arial" w:cs="Arial"/>
          <w:sz w:val="16"/>
          <w:szCs w:val="16"/>
        </w:rPr>
        <w:t xml:space="preserve"> rovná započítanej sume</w:t>
      </w:r>
      <w:r w:rsidR="007E4C6B">
        <w:rPr>
          <w:rFonts w:ascii="Arial" w:hAnsi="Arial" w:cs="Arial"/>
          <w:sz w:val="16"/>
          <w:szCs w:val="16"/>
        </w:rPr>
        <w:t xml:space="preserve"> PD</w:t>
      </w:r>
    </w:p>
    <w:p w14:paraId="0F091CBA" w14:textId="5607431F" w:rsidR="006F38D5" w:rsidRDefault="009548C8" w:rsidP="006F38D5">
      <w:pPr>
        <w:pStyle w:val="Odsekzoznamu"/>
        <w:numPr>
          <w:ilvl w:val="0"/>
          <w:numId w:val="21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ŽOP</w:t>
      </w:r>
      <w:r w:rsidR="006F38D5">
        <w:rPr>
          <w:rFonts w:ascii="Arial" w:hAnsi="Arial" w:cs="Arial"/>
          <w:sz w:val="16"/>
          <w:szCs w:val="16"/>
        </w:rPr>
        <w:t xml:space="preserve"> musí byť typu </w:t>
      </w:r>
      <w:r w:rsidR="007E4C6B">
        <w:rPr>
          <w:rFonts w:ascii="Arial" w:hAnsi="Arial" w:cs="Arial"/>
          <w:sz w:val="16"/>
          <w:szCs w:val="16"/>
        </w:rPr>
        <w:t>REF, ZP alebo PR</w:t>
      </w:r>
    </w:p>
    <w:p w14:paraId="6B9FC663" w14:textId="25D22B4C" w:rsidR="006F38D5" w:rsidRPr="001E750B" w:rsidRDefault="006F38D5" w:rsidP="006F38D5">
      <w:pPr>
        <w:pStyle w:val="Odsekzoznamu"/>
        <w:numPr>
          <w:ilvl w:val="0"/>
          <w:numId w:val="21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pohľadávka existuje v systéme ISUF (má vygenerovaný </w:t>
      </w:r>
      <w:r w:rsidR="007E4C6B">
        <w:rPr>
          <w:rFonts w:ascii="Arial" w:hAnsi="Arial" w:cs="Arial"/>
          <w:sz w:val="16"/>
          <w:szCs w:val="16"/>
        </w:rPr>
        <w:t>VS</w:t>
      </w:r>
      <w:r>
        <w:rPr>
          <w:rFonts w:ascii="Arial" w:hAnsi="Arial" w:cs="Arial"/>
          <w:sz w:val="16"/>
          <w:szCs w:val="16"/>
        </w:rPr>
        <w:t xml:space="preserve"> v systéme ITMS</w:t>
      </w:r>
      <w:r w:rsidR="007E4C6B">
        <w:rPr>
          <w:rFonts w:ascii="Arial" w:hAnsi="Arial" w:cs="Arial"/>
          <w:sz w:val="16"/>
          <w:szCs w:val="16"/>
        </w:rPr>
        <w:t>21</w:t>
      </w:r>
      <w:r>
        <w:rPr>
          <w:rFonts w:ascii="Arial" w:hAnsi="Arial" w:cs="Arial"/>
          <w:sz w:val="16"/>
          <w:szCs w:val="16"/>
        </w:rPr>
        <w:t>+)</w:t>
      </w:r>
    </w:p>
    <w:p w14:paraId="6B8AB45B" w14:textId="71BD8F18" w:rsidR="006F38D5" w:rsidRDefault="006F38D5" w:rsidP="006F38D5">
      <w:pPr>
        <w:pStyle w:val="Odsekzoznamu"/>
        <w:numPr>
          <w:ilvl w:val="0"/>
          <w:numId w:val="21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v jednej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môže byť započítaných niekoľko </w:t>
      </w:r>
      <w:r w:rsidR="007E4C6B">
        <w:rPr>
          <w:rFonts w:ascii="Arial" w:hAnsi="Arial" w:cs="Arial"/>
          <w:sz w:val="16"/>
          <w:szCs w:val="16"/>
        </w:rPr>
        <w:t>PD</w:t>
      </w:r>
    </w:p>
    <w:p w14:paraId="4335F295" w14:textId="54C5D5CC" w:rsidR="00D43656" w:rsidRDefault="00D43656" w:rsidP="006F38D5">
      <w:pPr>
        <w:pStyle w:val="Odsekzoznamu"/>
        <w:numPr>
          <w:ilvl w:val="0"/>
          <w:numId w:val="21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jeden </w:t>
      </w:r>
      <w:r w:rsidR="007E16B6">
        <w:rPr>
          <w:rFonts w:ascii="Arial" w:hAnsi="Arial" w:cs="Arial"/>
          <w:sz w:val="16"/>
          <w:szCs w:val="16"/>
        </w:rPr>
        <w:t>PD</w:t>
      </w:r>
      <w:r>
        <w:rPr>
          <w:rFonts w:ascii="Arial" w:hAnsi="Arial" w:cs="Arial"/>
          <w:sz w:val="16"/>
          <w:szCs w:val="16"/>
        </w:rPr>
        <w:t xml:space="preserve"> môže byť započítaný vo viacerých </w:t>
      </w:r>
      <w:r w:rsidR="009548C8">
        <w:rPr>
          <w:rFonts w:ascii="Arial" w:hAnsi="Arial" w:cs="Arial"/>
          <w:sz w:val="16"/>
          <w:szCs w:val="16"/>
        </w:rPr>
        <w:t>ŽOP</w:t>
      </w:r>
    </w:p>
    <w:p w14:paraId="07A80AC9" w14:textId="736E8375" w:rsidR="006F38D5" w:rsidRDefault="006F38D5" w:rsidP="006F38D5">
      <w:pPr>
        <w:pStyle w:val="Odsekzoznamu"/>
        <w:numPr>
          <w:ilvl w:val="0"/>
          <w:numId w:val="21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započítaná suma musí byť nižšia alebo rovná sume </w:t>
      </w:r>
      <w:r w:rsidR="009548C8">
        <w:rPr>
          <w:rFonts w:ascii="Arial" w:hAnsi="Arial" w:cs="Arial"/>
          <w:sz w:val="16"/>
          <w:szCs w:val="16"/>
        </w:rPr>
        <w:t>ŽOP</w:t>
      </w:r>
    </w:p>
    <w:p w14:paraId="5C20A9D6" w14:textId="77777777" w:rsidR="006F38D5" w:rsidRDefault="006F38D5" w:rsidP="006F38D5">
      <w:pPr>
        <w:pStyle w:val="Odsekzoznamu"/>
        <w:numPr>
          <w:ilvl w:val="0"/>
          <w:numId w:val="21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započítané môžu byť iba tieto dôvody vrátenia:</w:t>
      </w:r>
    </w:p>
    <w:p w14:paraId="6C204FC1" w14:textId="6B9C2FC5" w:rsidR="006F38D5" w:rsidRDefault="006F38D5" w:rsidP="006F38D5">
      <w:pPr>
        <w:pStyle w:val="Odsekzoznamu"/>
        <w:numPr>
          <w:ilvl w:val="0"/>
          <w:numId w:val="22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vrátenie v súlade so zmluvou</w:t>
      </w:r>
      <w:r w:rsidR="007E16B6">
        <w:rPr>
          <w:rFonts w:ascii="Arial" w:hAnsi="Arial" w:cs="Arial"/>
          <w:sz w:val="16"/>
          <w:szCs w:val="16"/>
        </w:rPr>
        <w:t xml:space="preserve"> (s dopadom aj bez dopadu na rozpočet EU)</w:t>
      </w:r>
    </w:p>
    <w:p w14:paraId="2EA0973A" w14:textId="2A8B1212" w:rsidR="006F38D5" w:rsidRDefault="006F38D5" w:rsidP="006F38D5">
      <w:pPr>
        <w:pStyle w:val="Odsekzoznamu"/>
        <w:numPr>
          <w:ilvl w:val="0"/>
          <w:numId w:val="22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vrátenie príjmu z</w:t>
      </w:r>
      <w:r w:rsidR="0002667C">
        <w:rPr>
          <w:rFonts w:ascii="Arial" w:hAnsi="Arial" w:cs="Arial"/>
          <w:sz w:val="16"/>
          <w:szCs w:val="16"/>
        </w:rPr>
        <w:t> </w:t>
      </w:r>
      <w:r>
        <w:rPr>
          <w:rFonts w:ascii="Arial" w:hAnsi="Arial" w:cs="Arial"/>
          <w:sz w:val="16"/>
          <w:szCs w:val="16"/>
        </w:rPr>
        <w:t>projektu</w:t>
      </w:r>
    </w:p>
    <w:p w14:paraId="65A3611E" w14:textId="07A182E3" w:rsidR="0002667C" w:rsidRDefault="0002667C" w:rsidP="0013720A">
      <w:pPr>
        <w:pStyle w:val="Odsekzoznamu"/>
        <w:numPr>
          <w:ilvl w:val="0"/>
          <w:numId w:val="22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vrát</w:t>
      </w:r>
      <w:r w:rsidR="006F38D5" w:rsidRPr="0013720A">
        <w:rPr>
          <w:rFonts w:ascii="Arial" w:hAnsi="Arial" w:cs="Arial"/>
          <w:sz w:val="16"/>
          <w:szCs w:val="16"/>
        </w:rPr>
        <w:t xml:space="preserve">enie </w:t>
      </w:r>
      <w:r w:rsidRPr="0013720A">
        <w:rPr>
          <w:rFonts w:ascii="Arial" w:hAnsi="Arial" w:cs="Arial"/>
          <w:sz w:val="16"/>
          <w:szCs w:val="16"/>
        </w:rPr>
        <w:t xml:space="preserve">zistenej </w:t>
      </w:r>
      <w:r w:rsidR="006F38D5" w:rsidRPr="0013720A">
        <w:rPr>
          <w:rFonts w:ascii="Arial" w:hAnsi="Arial" w:cs="Arial"/>
          <w:sz w:val="16"/>
          <w:szCs w:val="16"/>
        </w:rPr>
        <w:t xml:space="preserve">nezrovnalosti </w:t>
      </w:r>
      <w:r w:rsidRPr="0013720A">
        <w:rPr>
          <w:rFonts w:ascii="Arial" w:hAnsi="Arial" w:cs="Arial"/>
          <w:sz w:val="16"/>
          <w:szCs w:val="16"/>
        </w:rPr>
        <w:t xml:space="preserve">– </w:t>
      </w:r>
      <w:r w:rsidR="007E16B6">
        <w:rPr>
          <w:rFonts w:ascii="Arial" w:hAnsi="Arial" w:cs="Arial"/>
          <w:sz w:val="16"/>
          <w:szCs w:val="16"/>
        </w:rPr>
        <w:t>(s dopadom aj bez dopadu na rozpočet EU, avšak</w:t>
      </w:r>
      <w:r w:rsidRPr="0013720A">
        <w:rPr>
          <w:rFonts w:ascii="Arial" w:hAnsi="Arial" w:cs="Arial"/>
          <w:sz w:val="16"/>
          <w:szCs w:val="16"/>
        </w:rPr>
        <w:t> zároveň sa nejedná o systémovú nezrovnalosť</w:t>
      </w:r>
      <w:r w:rsidR="007E16B6">
        <w:rPr>
          <w:rFonts w:ascii="Arial" w:hAnsi="Arial" w:cs="Arial"/>
          <w:sz w:val="16"/>
          <w:szCs w:val="16"/>
        </w:rPr>
        <w:t>)</w:t>
      </w:r>
    </w:p>
    <w:p w14:paraId="21AC8CC7" w14:textId="0466A557" w:rsidR="007E16B6" w:rsidRPr="0013720A" w:rsidRDefault="007E16B6" w:rsidP="0013720A">
      <w:pPr>
        <w:pStyle w:val="Odsekzoznamu"/>
        <w:numPr>
          <w:ilvl w:val="0"/>
          <w:numId w:val="22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vrátenie ZP/PR</w:t>
      </w:r>
    </w:p>
    <w:p w14:paraId="61D64623" w14:textId="4605BFFF" w:rsidR="006F38D5" w:rsidRPr="0013720A" w:rsidRDefault="006F38D5" w:rsidP="0013720A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44DA426" w14:textId="77777777" w:rsidR="006F38D5" w:rsidRDefault="006F38D5" w:rsidP="006F38D5">
      <w:pPr>
        <w:pStyle w:val="Odsekzoznamu"/>
        <w:numPr>
          <w:ilvl w:val="0"/>
          <w:numId w:val="21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započítané môžu byť tieto typy pohľadávkových dokladov:</w:t>
      </w:r>
    </w:p>
    <w:p w14:paraId="619F342C" w14:textId="1C7032BE" w:rsidR="006F38D5" w:rsidRDefault="007E16B6" w:rsidP="006F38D5">
      <w:pPr>
        <w:pStyle w:val="Odsekzoznamu"/>
        <w:numPr>
          <w:ilvl w:val="0"/>
          <w:numId w:val="24"/>
        </w:numPr>
        <w:spacing w:after="0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ŽoVFP</w:t>
      </w:r>
      <w:proofErr w:type="spellEnd"/>
    </w:p>
    <w:p w14:paraId="33A16B41" w14:textId="77777777" w:rsidR="006F38D5" w:rsidRDefault="006F38D5" w:rsidP="006F38D5">
      <w:pPr>
        <w:pStyle w:val="Odsekzoznamu"/>
        <w:numPr>
          <w:ilvl w:val="0"/>
          <w:numId w:val="24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rozhodnutie</w:t>
      </w:r>
    </w:p>
    <w:p w14:paraId="529C6C56" w14:textId="77777777" w:rsidR="006F38D5" w:rsidRDefault="006F38D5" w:rsidP="006F38D5">
      <w:pPr>
        <w:pStyle w:val="Odsekzoznamu"/>
        <w:numPr>
          <w:ilvl w:val="0"/>
          <w:numId w:val="24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vrátenie z vlastnej iniciatívy (pokiaľ neprišlo k vráteniu finančných prostriedkov zo strany prijímateľa)</w:t>
      </w:r>
    </w:p>
    <w:p w14:paraId="55F50345" w14:textId="77777777" w:rsidR="00D43656" w:rsidRPr="00D43656" w:rsidRDefault="006F38D5" w:rsidP="00D43656">
      <w:pPr>
        <w:pStyle w:val="Odsekzoznamu"/>
        <w:numPr>
          <w:ilvl w:val="0"/>
          <w:numId w:val="21"/>
        </w:num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započítanie sa v ISUF vykonáva prednostne na zdrojoch bežného roka (1* zdrojoch)</w:t>
      </w:r>
    </w:p>
    <w:p w14:paraId="338B5AB7" w14:textId="77777777" w:rsidR="006F38D5" w:rsidRDefault="006F38D5" w:rsidP="005D3441">
      <w:pPr>
        <w:spacing w:after="0"/>
        <w:rPr>
          <w:rFonts w:ascii="Arial" w:hAnsi="Arial" w:cs="Arial"/>
          <w:sz w:val="16"/>
          <w:szCs w:val="16"/>
        </w:rPr>
      </w:pPr>
    </w:p>
    <w:p w14:paraId="0423E07F" w14:textId="7B138C96" w:rsidR="00D43656" w:rsidRDefault="00D43656" w:rsidP="005D3441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Pri rezervovaní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so vzájomným započítaním pohľadávok a záväzkov (ďalej „kompenzácia“) dochádza v ISUF ku kontrole voľných zdrojov v rozpočte </w:t>
      </w:r>
      <w:r w:rsidR="007E16B6">
        <w:rPr>
          <w:rFonts w:ascii="Arial" w:hAnsi="Arial" w:cs="Arial"/>
          <w:sz w:val="16"/>
          <w:szCs w:val="16"/>
        </w:rPr>
        <w:t>SVP</w:t>
      </w:r>
      <w:r>
        <w:rPr>
          <w:rFonts w:ascii="Arial" w:hAnsi="Arial" w:cs="Arial"/>
          <w:sz w:val="16"/>
          <w:szCs w:val="16"/>
        </w:rPr>
        <w:t xml:space="preserve">, pričom sa prioritne vyplácajú 3* zdroje,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 xml:space="preserve">. PD sa </w:t>
      </w:r>
      <w:r w:rsidR="008E2A8F">
        <w:rPr>
          <w:rFonts w:ascii="Arial" w:hAnsi="Arial" w:cs="Arial"/>
          <w:sz w:val="16"/>
          <w:szCs w:val="16"/>
        </w:rPr>
        <w:t>započítava</w:t>
      </w:r>
      <w:r>
        <w:rPr>
          <w:rFonts w:ascii="Arial" w:hAnsi="Arial" w:cs="Arial"/>
          <w:sz w:val="16"/>
          <w:szCs w:val="16"/>
        </w:rPr>
        <w:t xml:space="preserve"> na 1* zdrojoch.</w:t>
      </w:r>
      <w:r w:rsidR="000B1A11">
        <w:rPr>
          <w:rFonts w:ascii="Arial" w:hAnsi="Arial" w:cs="Arial"/>
          <w:sz w:val="16"/>
          <w:szCs w:val="16"/>
        </w:rPr>
        <w:t xml:space="preserve"> V rozpočte </w:t>
      </w:r>
      <w:r w:rsidR="007E16B6">
        <w:rPr>
          <w:rFonts w:ascii="Arial" w:hAnsi="Arial" w:cs="Arial"/>
          <w:sz w:val="16"/>
          <w:szCs w:val="16"/>
        </w:rPr>
        <w:t>SVP</w:t>
      </w:r>
      <w:r w:rsidR="000B1A11">
        <w:rPr>
          <w:rFonts w:ascii="Arial" w:hAnsi="Arial" w:cs="Arial"/>
          <w:sz w:val="16"/>
          <w:szCs w:val="16"/>
        </w:rPr>
        <w:t xml:space="preserve"> sa vytvorí </w:t>
      </w:r>
      <w:proofErr w:type="spellStart"/>
      <w:r w:rsidR="000B1A11">
        <w:rPr>
          <w:rFonts w:ascii="Arial" w:hAnsi="Arial" w:cs="Arial"/>
          <w:sz w:val="16"/>
          <w:szCs w:val="16"/>
        </w:rPr>
        <w:t>obligo</w:t>
      </w:r>
      <w:proofErr w:type="spellEnd"/>
      <w:r w:rsidR="000B1A11">
        <w:rPr>
          <w:rFonts w:ascii="Arial" w:hAnsi="Arial" w:cs="Arial"/>
          <w:sz w:val="16"/>
          <w:szCs w:val="16"/>
        </w:rPr>
        <w:t xml:space="preserve"> v netto sume na výdavkových položkách (záväzky mínus pohľadávky). </w:t>
      </w:r>
      <w:r w:rsidR="00217BBD">
        <w:rPr>
          <w:rFonts w:ascii="Arial" w:hAnsi="Arial" w:cs="Arial"/>
          <w:sz w:val="16"/>
          <w:szCs w:val="16"/>
        </w:rPr>
        <w:t xml:space="preserve"> Na </w:t>
      </w:r>
      <w:r w:rsidR="007E16B6">
        <w:rPr>
          <w:rFonts w:ascii="Arial" w:hAnsi="Arial" w:cs="Arial"/>
          <w:sz w:val="16"/>
          <w:szCs w:val="16"/>
        </w:rPr>
        <w:t>PD</w:t>
      </w:r>
      <w:r w:rsidR="008E2A8F">
        <w:rPr>
          <w:rFonts w:ascii="Arial" w:hAnsi="Arial" w:cs="Arial"/>
          <w:sz w:val="16"/>
          <w:szCs w:val="16"/>
        </w:rPr>
        <w:t xml:space="preserve">, ktorý je zaradený do rezervovanej </w:t>
      </w:r>
      <w:r w:rsidR="009548C8">
        <w:rPr>
          <w:rFonts w:ascii="Arial" w:hAnsi="Arial" w:cs="Arial"/>
          <w:sz w:val="16"/>
          <w:szCs w:val="16"/>
        </w:rPr>
        <w:t>ŽOP</w:t>
      </w:r>
      <w:r w:rsidR="008E2A8F">
        <w:rPr>
          <w:rFonts w:ascii="Arial" w:hAnsi="Arial" w:cs="Arial"/>
          <w:sz w:val="16"/>
          <w:szCs w:val="16"/>
        </w:rPr>
        <w:t xml:space="preserve"> s</w:t>
      </w:r>
      <w:r w:rsidR="00217BBD">
        <w:rPr>
          <w:rFonts w:ascii="Arial" w:hAnsi="Arial" w:cs="Arial"/>
          <w:sz w:val="16"/>
          <w:szCs w:val="16"/>
        </w:rPr>
        <w:t> </w:t>
      </w:r>
      <w:r w:rsidR="008E2A8F">
        <w:rPr>
          <w:rFonts w:ascii="Arial" w:hAnsi="Arial" w:cs="Arial"/>
          <w:sz w:val="16"/>
          <w:szCs w:val="16"/>
        </w:rPr>
        <w:t>kompenzáciou</w:t>
      </w:r>
      <w:r w:rsidR="00217BBD">
        <w:rPr>
          <w:rFonts w:ascii="Arial" w:hAnsi="Arial" w:cs="Arial"/>
          <w:sz w:val="16"/>
          <w:szCs w:val="16"/>
        </w:rPr>
        <w:t>, nebude možné z ITMS</w:t>
      </w:r>
      <w:r w:rsidR="00B57F67">
        <w:rPr>
          <w:rFonts w:ascii="Arial" w:hAnsi="Arial" w:cs="Arial"/>
          <w:sz w:val="16"/>
          <w:szCs w:val="16"/>
        </w:rPr>
        <w:t>21</w:t>
      </w:r>
      <w:r w:rsidR="00217BBD">
        <w:rPr>
          <w:rFonts w:ascii="Arial" w:hAnsi="Arial" w:cs="Arial"/>
          <w:sz w:val="16"/>
          <w:szCs w:val="16"/>
        </w:rPr>
        <w:t>+ poslať zmenu – zníženie sumy PD na sumu nižšiu, než je započítaná v </w:t>
      </w:r>
      <w:r w:rsidR="009548C8">
        <w:rPr>
          <w:rFonts w:ascii="Arial" w:hAnsi="Arial" w:cs="Arial"/>
          <w:sz w:val="16"/>
          <w:szCs w:val="16"/>
        </w:rPr>
        <w:t>ŽOP</w:t>
      </w:r>
      <w:r w:rsidR="00217BBD">
        <w:rPr>
          <w:rFonts w:ascii="Arial" w:hAnsi="Arial" w:cs="Arial"/>
          <w:sz w:val="16"/>
          <w:szCs w:val="16"/>
        </w:rPr>
        <w:t xml:space="preserve"> a taktiež nebude možné prijať splátkový kalendár. </w:t>
      </w:r>
      <w:r w:rsidR="00EC174E">
        <w:rPr>
          <w:rFonts w:ascii="Arial" w:hAnsi="Arial" w:cs="Arial"/>
          <w:sz w:val="16"/>
          <w:szCs w:val="16"/>
        </w:rPr>
        <w:t xml:space="preserve">Ak by v čase rezervovanej </w:t>
      </w:r>
      <w:r w:rsidR="009548C8">
        <w:rPr>
          <w:rFonts w:ascii="Arial" w:hAnsi="Arial" w:cs="Arial"/>
          <w:sz w:val="16"/>
          <w:szCs w:val="16"/>
        </w:rPr>
        <w:t>ŽOP</w:t>
      </w:r>
      <w:r w:rsidR="00EC174E">
        <w:rPr>
          <w:rFonts w:ascii="Arial" w:hAnsi="Arial" w:cs="Arial"/>
          <w:sz w:val="16"/>
          <w:szCs w:val="16"/>
        </w:rPr>
        <w:t xml:space="preserve"> s kompenzáciou prišlo súčasne k úhrade PD bankovým prevodom, ktorý je započítaný v danej </w:t>
      </w:r>
      <w:r w:rsidR="009548C8">
        <w:rPr>
          <w:rFonts w:ascii="Arial" w:hAnsi="Arial" w:cs="Arial"/>
          <w:sz w:val="16"/>
          <w:szCs w:val="16"/>
        </w:rPr>
        <w:t>ŽOP</w:t>
      </w:r>
      <w:r w:rsidR="00EC174E">
        <w:rPr>
          <w:rFonts w:ascii="Arial" w:hAnsi="Arial" w:cs="Arial"/>
          <w:sz w:val="16"/>
          <w:szCs w:val="16"/>
        </w:rPr>
        <w:t>, ISUF kontroluje voľný zostatok PD už aj vrátane započítanej sumy v </w:t>
      </w:r>
      <w:r w:rsidR="009548C8">
        <w:rPr>
          <w:rFonts w:ascii="Arial" w:hAnsi="Arial" w:cs="Arial"/>
          <w:sz w:val="16"/>
          <w:szCs w:val="16"/>
        </w:rPr>
        <w:t>ŽOP</w:t>
      </w:r>
      <w:r w:rsidR="00EC174E">
        <w:rPr>
          <w:rFonts w:ascii="Arial" w:hAnsi="Arial" w:cs="Arial"/>
          <w:sz w:val="16"/>
          <w:szCs w:val="16"/>
        </w:rPr>
        <w:t xml:space="preserve">. Pokiaľ je voľný zostatok PD nižší ako prijatá úhrada bankovým prevodom, sumu, ktorú je ešte možné zaúčtovať ako úhradu k PD ISUF automaticky zaúčtuje a sumu, ktorá prevyšuje voľný zostatok na PD ISUF ponechá v nespracovaných transakciách. Takúto úhradu musí účtovník buď zaúčtovať ako prijatú mylnú platbu, ktorú je potrebné poslať späť prijímateľovi alebo ju identifikovať (v prípade, že </w:t>
      </w:r>
      <w:r w:rsidR="009548C8">
        <w:rPr>
          <w:rFonts w:ascii="Arial" w:hAnsi="Arial" w:cs="Arial"/>
          <w:sz w:val="16"/>
          <w:szCs w:val="16"/>
        </w:rPr>
        <w:t>ŽOP</w:t>
      </w:r>
      <w:r w:rsidR="00EC174E">
        <w:rPr>
          <w:rFonts w:ascii="Arial" w:hAnsi="Arial" w:cs="Arial"/>
          <w:sz w:val="16"/>
          <w:szCs w:val="16"/>
        </w:rPr>
        <w:t xml:space="preserve"> s kompenzáciou by bola</w:t>
      </w:r>
      <w:r w:rsidR="00830C95">
        <w:rPr>
          <w:rFonts w:ascii="Arial" w:hAnsi="Arial" w:cs="Arial"/>
          <w:sz w:val="16"/>
          <w:szCs w:val="16"/>
        </w:rPr>
        <w:t xml:space="preserve"> pred uhradením prijímateľovi</w:t>
      </w:r>
      <w:r w:rsidR="00EC174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EC174E">
        <w:rPr>
          <w:rFonts w:ascii="Arial" w:hAnsi="Arial" w:cs="Arial"/>
          <w:sz w:val="16"/>
          <w:szCs w:val="16"/>
        </w:rPr>
        <w:t>zneplatnená</w:t>
      </w:r>
      <w:proofErr w:type="spellEnd"/>
      <w:r w:rsidR="00EC174E">
        <w:rPr>
          <w:rFonts w:ascii="Arial" w:hAnsi="Arial" w:cs="Arial"/>
          <w:sz w:val="16"/>
          <w:szCs w:val="16"/>
        </w:rPr>
        <w:t xml:space="preserve">). </w:t>
      </w:r>
    </w:p>
    <w:p w14:paraId="6F681C95" w14:textId="77777777" w:rsidR="00D43656" w:rsidRPr="00687A16" w:rsidRDefault="00D43656" w:rsidP="005D3441">
      <w:pPr>
        <w:spacing w:after="0"/>
        <w:rPr>
          <w:rFonts w:ascii="Arial" w:hAnsi="Arial" w:cs="Arial"/>
          <w:sz w:val="16"/>
          <w:szCs w:val="16"/>
        </w:rPr>
      </w:pPr>
    </w:p>
    <w:p w14:paraId="081D8608" w14:textId="40BAF7E7" w:rsidR="00282C19" w:rsidRDefault="001E750B" w:rsidP="002D6493">
      <w:pPr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 xml:space="preserve">V systéme ISUF dochádza po </w:t>
      </w:r>
      <w:r w:rsidR="00830C95">
        <w:rPr>
          <w:rFonts w:ascii="Arial" w:eastAsia="Times New Roman" w:hAnsi="Arial" w:cs="Arial"/>
          <w:sz w:val="16"/>
          <w:szCs w:val="16"/>
          <w:lang w:eastAsia="sk-SK"/>
        </w:rPr>
        <w:t>úhrade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</w:t>
      </w:r>
      <w:r w:rsidR="009548C8">
        <w:rPr>
          <w:rFonts w:ascii="Arial" w:eastAsia="Times New Roman" w:hAnsi="Arial" w:cs="Arial"/>
          <w:sz w:val="16"/>
          <w:szCs w:val="16"/>
          <w:lang w:eastAsia="sk-SK"/>
        </w:rPr>
        <w:t>ŽOP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</w:t>
      </w:r>
      <w:r w:rsidR="00D43656">
        <w:rPr>
          <w:rFonts w:ascii="Arial" w:eastAsia="Times New Roman" w:hAnsi="Arial" w:cs="Arial"/>
          <w:sz w:val="16"/>
          <w:szCs w:val="16"/>
          <w:lang w:eastAsia="sk-SK"/>
        </w:rPr>
        <w:t>s kompenzáciou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k automatickému </w:t>
      </w:r>
      <w:r w:rsidR="003E281F">
        <w:rPr>
          <w:rFonts w:ascii="Arial" w:eastAsia="Times New Roman" w:hAnsi="Arial" w:cs="Arial"/>
          <w:sz w:val="16"/>
          <w:szCs w:val="16"/>
          <w:lang w:eastAsia="sk-SK"/>
        </w:rPr>
        <w:t>odúčtovaniu PD na SVP a PO (na PO iba za časť EU, ak je PD s dopadom na rozpočet EU).</w:t>
      </w:r>
    </w:p>
    <w:p w14:paraId="0208956E" w14:textId="77777777" w:rsidR="00282C19" w:rsidRDefault="00282C19" w:rsidP="002D6493">
      <w:pPr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E595589" w14:textId="77777777" w:rsidR="000F3B5D" w:rsidRDefault="000F3B5D" w:rsidP="002D6493">
      <w:pPr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4332191" w14:textId="77777777" w:rsidR="00AA5452" w:rsidRDefault="00AA5452" w:rsidP="002D6493">
      <w:pPr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 xml:space="preserve">Pri vzájomnom započítaní pohľadávok a záväzkov v systéme </w:t>
      </w:r>
      <w:r w:rsidR="001C1ECA">
        <w:rPr>
          <w:rFonts w:ascii="Arial" w:eastAsia="Times New Roman" w:hAnsi="Arial" w:cs="Arial"/>
          <w:sz w:val="16"/>
          <w:szCs w:val="16"/>
          <w:lang w:eastAsia="sk-SK"/>
        </w:rPr>
        <w:t>ISUF môžu nastať 2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rôzne situácie a to:</w:t>
      </w:r>
    </w:p>
    <w:p w14:paraId="189B9C62" w14:textId="77777777" w:rsidR="00AA5452" w:rsidRDefault="00AA5452" w:rsidP="002D6493">
      <w:pPr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4CB13E0" w14:textId="2AA9549E" w:rsidR="001C1ECA" w:rsidRDefault="00AA5452" w:rsidP="002D6493">
      <w:pPr>
        <w:pStyle w:val="Odsekzoznamu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>Započítaná suma</w:t>
      </w:r>
      <w:r w:rsidR="0013720A">
        <w:rPr>
          <w:rFonts w:ascii="Arial" w:eastAsia="Times New Roman" w:hAnsi="Arial" w:cs="Arial"/>
          <w:sz w:val="16"/>
          <w:szCs w:val="16"/>
          <w:lang w:eastAsia="sk-SK"/>
        </w:rPr>
        <w:t xml:space="preserve"> PD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je rovná sume </w:t>
      </w:r>
      <w:r w:rsidR="009548C8">
        <w:rPr>
          <w:rFonts w:ascii="Arial" w:eastAsia="Times New Roman" w:hAnsi="Arial" w:cs="Arial"/>
          <w:sz w:val="16"/>
          <w:szCs w:val="16"/>
          <w:lang w:eastAsia="sk-SK"/>
        </w:rPr>
        <w:t>ŽOP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 </w:t>
      </w:r>
    </w:p>
    <w:p w14:paraId="1DC63BAA" w14:textId="77777777" w:rsidR="001C1ECA" w:rsidRDefault="001C1ECA" w:rsidP="002D6493">
      <w:pPr>
        <w:pStyle w:val="Odsekzoznamu"/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27C33F7" w14:textId="76155948" w:rsidR="00AA5452" w:rsidRPr="003E281F" w:rsidRDefault="001C1ECA" w:rsidP="003E281F">
      <w:pPr>
        <w:pStyle w:val="Odsekzoznamu"/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 xml:space="preserve">Pri započítaní sumy rovnej sume </w:t>
      </w:r>
      <w:r w:rsidR="009548C8">
        <w:rPr>
          <w:rFonts w:ascii="Arial" w:eastAsia="Times New Roman" w:hAnsi="Arial" w:cs="Arial"/>
          <w:sz w:val="16"/>
          <w:szCs w:val="16"/>
          <w:lang w:eastAsia="sk-SK"/>
        </w:rPr>
        <w:t>ŽOP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vzniká </w:t>
      </w:r>
      <w:r w:rsidRPr="005240B8">
        <w:rPr>
          <w:rFonts w:ascii="Arial" w:eastAsia="Times New Roman" w:hAnsi="Arial" w:cs="Arial"/>
          <w:i/>
          <w:sz w:val="16"/>
          <w:szCs w:val="16"/>
          <w:u w:val="single"/>
          <w:lang w:eastAsia="sk-SK"/>
        </w:rPr>
        <w:t>nulový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záväzok. </w:t>
      </w:r>
      <w:proofErr w:type="spellStart"/>
      <w:r w:rsidR="003E281F">
        <w:rPr>
          <w:rFonts w:ascii="Arial" w:eastAsia="Times New Roman" w:hAnsi="Arial" w:cs="Arial"/>
          <w:sz w:val="16"/>
          <w:szCs w:val="16"/>
          <w:lang w:eastAsia="sk-SK"/>
        </w:rPr>
        <w:t>T.j</w:t>
      </w:r>
      <w:proofErr w:type="spellEnd"/>
      <w:r w:rsidR="003E281F">
        <w:rPr>
          <w:rFonts w:ascii="Arial" w:eastAsia="Times New Roman" w:hAnsi="Arial" w:cs="Arial"/>
          <w:sz w:val="16"/>
          <w:szCs w:val="16"/>
          <w:lang w:eastAsia="sk-SK"/>
        </w:rPr>
        <w:t xml:space="preserve">. </w:t>
      </w:r>
      <w:r w:rsidR="009548C8">
        <w:rPr>
          <w:rFonts w:ascii="Arial" w:eastAsia="Times New Roman" w:hAnsi="Arial" w:cs="Arial"/>
          <w:sz w:val="16"/>
          <w:szCs w:val="16"/>
          <w:lang w:eastAsia="sk-SK"/>
        </w:rPr>
        <w:t>ŽOP</w:t>
      </w:r>
      <w:r w:rsidR="003E281F">
        <w:rPr>
          <w:rFonts w:ascii="Arial" w:eastAsia="Times New Roman" w:hAnsi="Arial" w:cs="Arial"/>
          <w:sz w:val="16"/>
          <w:szCs w:val="16"/>
          <w:lang w:eastAsia="sk-SK"/>
        </w:rPr>
        <w:t xml:space="preserve"> je v momente rezervácie uhradená, preto už v tomto momente prichádza k odúčtovaniu PD </w:t>
      </w:r>
      <w:r w:rsidRPr="003E281F">
        <w:rPr>
          <w:rFonts w:ascii="Arial" w:eastAsia="Times New Roman" w:hAnsi="Arial" w:cs="Arial"/>
          <w:sz w:val="16"/>
          <w:szCs w:val="16"/>
          <w:lang w:eastAsia="sk-SK"/>
        </w:rPr>
        <w:t>buď v celkovej sume (pokiaľ sa</w:t>
      </w:r>
      <w:r w:rsidR="000D6249" w:rsidRPr="003E281F">
        <w:rPr>
          <w:rFonts w:ascii="Arial" w:eastAsia="Times New Roman" w:hAnsi="Arial" w:cs="Arial"/>
          <w:sz w:val="16"/>
          <w:szCs w:val="16"/>
          <w:lang w:eastAsia="sk-SK"/>
        </w:rPr>
        <w:t xml:space="preserve"> </w:t>
      </w:r>
      <w:r w:rsidR="001C04F6" w:rsidRPr="003E281F">
        <w:rPr>
          <w:rFonts w:ascii="Arial" w:eastAsia="Times New Roman" w:hAnsi="Arial" w:cs="Arial"/>
          <w:sz w:val="16"/>
          <w:szCs w:val="16"/>
          <w:lang w:eastAsia="sk-SK"/>
        </w:rPr>
        <w:t>voľný zostatok</w:t>
      </w:r>
      <w:r w:rsidRPr="003E281F">
        <w:rPr>
          <w:rFonts w:ascii="Arial" w:eastAsia="Times New Roman" w:hAnsi="Arial" w:cs="Arial"/>
          <w:sz w:val="16"/>
          <w:szCs w:val="16"/>
          <w:lang w:eastAsia="sk-SK"/>
        </w:rPr>
        <w:t xml:space="preserve"> PD</w:t>
      </w:r>
      <w:r w:rsidR="0013720A" w:rsidRPr="003E281F">
        <w:rPr>
          <w:rFonts w:ascii="Arial" w:eastAsia="Times New Roman" w:hAnsi="Arial" w:cs="Arial"/>
          <w:sz w:val="16"/>
          <w:szCs w:val="16"/>
          <w:lang w:eastAsia="sk-SK"/>
        </w:rPr>
        <w:t xml:space="preserve"> </w:t>
      </w:r>
      <w:r w:rsidRPr="003E281F">
        <w:rPr>
          <w:rFonts w:ascii="Arial" w:eastAsia="Times New Roman" w:hAnsi="Arial" w:cs="Arial"/>
          <w:sz w:val="16"/>
          <w:szCs w:val="16"/>
          <w:lang w:eastAsia="sk-SK"/>
        </w:rPr>
        <w:t>=</w:t>
      </w:r>
      <w:r w:rsidR="0013720A" w:rsidRPr="003E281F">
        <w:rPr>
          <w:rFonts w:ascii="Arial" w:eastAsia="Times New Roman" w:hAnsi="Arial" w:cs="Arial"/>
          <w:sz w:val="16"/>
          <w:szCs w:val="16"/>
          <w:lang w:eastAsia="sk-SK"/>
        </w:rPr>
        <w:t xml:space="preserve"> započítanej sume PD</w:t>
      </w:r>
      <w:r w:rsidRPr="003E281F">
        <w:rPr>
          <w:rFonts w:ascii="Arial" w:eastAsia="Times New Roman" w:hAnsi="Arial" w:cs="Arial"/>
          <w:sz w:val="16"/>
          <w:szCs w:val="16"/>
          <w:lang w:eastAsia="sk-SK"/>
        </w:rPr>
        <w:t>) alebo čiastočne (pokiaľ je</w:t>
      </w:r>
      <w:r w:rsidR="000D6249" w:rsidRPr="003E281F">
        <w:rPr>
          <w:rFonts w:ascii="Arial" w:eastAsia="Times New Roman" w:hAnsi="Arial" w:cs="Arial"/>
          <w:sz w:val="16"/>
          <w:szCs w:val="16"/>
          <w:lang w:eastAsia="sk-SK"/>
        </w:rPr>
        <w:t xml:space="preserve"> voľný zostatok</w:t>
      </w:r>
      <w:r w:rsidRPr="003E281F">
        <w:rPr>
          <w:rFonts w:ascii="Arial" w:eastAsia="Times New Roman" w:hAnsi="Arial" w:cs="Arial"/>
          <w:sz w:val="16"/>
          <w:szCs w:val="16"/>
          <w:lang w:eastAsia="sk-SK"/>
        </w:rPr>
        <w:t xml:space="preserve"> PD</w:t>
      </w:r>
      <w:r w:rsidR="0013720A" w:rsidRPr="003E281F">
        <w:rPr>
          <w:rFonts w:ascii="Arial" w:eastAsia="Times New Roman" w:hAnsi="Arial" w:cs="Arial"/>
          <w:sz w:val="16"/>
          <w:szCs w:val="16"/>
          <w:lang w:eastAsia="sk-SK"/>
        </w:rPr>
        <w:t xml:space="preserve"> </w:t>
      </w:r>
      <w:r w:rsidRPr="003E281F">
        <w:rPr>
          <w:rFonts w:ascii="Arial" w:eastAsia="Times New Roman" w:hAnsi="Arial" w:cs="Arial"/>
          <w:sz w:val="16"/>
          <w:szCs w:val="16"/>
          <w:lang w:eastAsia="sk-SK"/>
        </w:rPr>
        <w:t>&gt;</w:t>
      </w:r>
      <w:r w:rsidR="0013720A" w:rsidRPr="003E281F">
        <w:rPr>
          <w:rFonts w:ascii="Arial" w:eastAsia="Times New Roman" w:hAnsi="Arial" w:cs="Arial"/>
          <w:sz w:val="16"/>
          <w:szCs w:val="16"/>
          <w:lang w:eastAsia="sk-SK"/>
        </w:rPr>
        <w:t xml:space="preserve"> započítaná suma PD</w:t>
      </w:r>
      <w:r w:rsidRPr="003E281F">
        <w:rPr>
          <w:rFonts w:ascii="Arial" w:eastAsia="Times New Roman" w:hAnsi="Arial" w:cs="Arial"/>
          <w:sz w:val="16"/>
          <w:szCs w:val="16"/>
          <w:lang w:eastAsia="sk-SK"/>
        </w:rPr>
        <w:t>)</w:t>
      </w:r>
      <w:r w:rsidR="005240B8" w:rsidRPr="003E281F">
        <w:rPr>
          <w:rFonts w:ascii="Arial" w:eastAsia="Times New Roman" w:hAnsi="Arial" w:cs="Arial"/>
          <w:sz w:val="16"/>
          <w:szCs w:val="16"/>
          <w:lang w:eastAsia="sk-SK"/>
        </w:rPr>
        <w:t>.</w:t>
      </w:r>
    </w:p>
    <w:p w14:paraId="51E281A4" w14:textId="77777777" w:rsidR="00AA5452" w:rsidRDefault="00AA5452" w:rsidP="002D6493">
      <w:pPr>
        <w:pStyle w:val="Odsekzoznamu"/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9945487" w14:textId="59B76F3D" w:rsidR="00AA5452" w:rsidRDefault="00AA5452" w:rsidP="002D6493">
      <w:pPr>
        <w:pStyle w:val="Odsekzoznamu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 w:rsidRPr="005240B8">
        <w:rPr>
          <w:rFonts w:ascii="Arial" w:eastAsia="Times New Roman" w:hAnsi="Arial" w:cs="Arial"/>
          <w:sz w:val="16"/>
          <w:szCs w:val="16"/>
          <w:lang w:eastAsia="sk-SK"/>
        </w:rPr>
        <w:t xml:space="preserve">Započítaná suma je nižšia ako suma </w:t>
      </w:r>
      <w:r w:rsidR="009548C8">
        <w:rPr>
          <w:rFonts w:ascii="Arial" w:eastAsia="Times New Roman" w:hAnsi="Arial" w:cs="Arial"/>
          <w:sz w:val="16"/>
          <w:szCs w:val="16"/>
          <w:lang w:eastAsia="sk-SK"/>
        </w:rPr>
        <w:t>ŽOP</w:t>
      </w:r>
      <w:r w:rsidR="001C1ECA" w:rsidRPr="005240B8">
        <w:rPr>
          <w:rFonts w:ascii="Arial" w:eastAsia="Times New Roman" w:hAnsi="Arial" w:cs="Arial"/>
          <w:sz w:val="16"/>
          <w:szCs w:val="16"/>
          <w:lang w:eastAsia="sk-SK"/>
        </w:rPr>
        <w:t xml:space="preserve">  </w:t>
      </w:r>
    </w:p>
    <w:p w14:paraId="4A7BCB15" w14:textId="77777777" w:rsidR="005240B8" w:rsidRPr="005240B8" w:rsidRDefault="005240B8" w:rsidP="002D6493">
      <w:pPr>
        <w:pStyle w:val="Odsekzoznamu"/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6B7D8FE" w14:textId="66B9C785" w:rsidR="003E281F" w:rsidRPr="003E281F" w:rsidRDefault="00E732C6" w:rsidP="003E281F">
      <w:pPr>
        <w:pStyle w:val="Odsekzoznamu"/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 xml:space="preserve">Pri započítaní sumy nižšej ako suma </w:t>
      </w:r>
      <w:r w:rsidR="009548C8">
        <w:rPr>
          <w:rFonts w:ascii="Arial" w:eastAsia="Times New Roman" w:hAnsi="Arial" w:cs="Arial"/>
          <w:sz w:val="16"/>
          <w:szCs w:val="16"/>
          <w:lang w:eastAsia="sk-SK"/>
        </w:rPr>
        <w:t>ŽOP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vzniká záväzok.</w:t>
      </w:r>
      <w:r w:rsidR="003E281F">
        <w:rPr>
          <w:rFonts w:ascii="Arial" w:eastAsia="Times New Roman" w:hAnsi="Arial" w:cs="Arial"/>
          <w:sz w:val="16"/>
          <w:szCs w:val="16"/>
          <w:lang w:eastAsia="sk-SK"/>
        </w:rPr>
        <w:t xml:space="preserve"> V momente rezervácie ešte neprichádza k úhrade záväzku, iba k vytvoreniu </w:t>
      </w:r>
      <w:proofErr w:type="spellStart"/>
      <w:r w:rsidR="003E281F">
        <w:rPr>
          <w:rFonts w:ascii="Arial" w:eastAsia="Times New Roman" w:hAnsi="Arial" w:cs="Arial"/>
          <w:sz w:val="16"/>
          <w:szCs w:val="16"/>
          <w:lang w:eastAsia="sk-SK"/>
        </w:rPr>
        <w:t>obliga</w:t>
      </w:r>
      <w:proofErr w:type="spellEnd"/>
      <w:r w:rsidR="003E281F">
        <w:rPr>
          <w:rFonts w:ascii="Arial" w:eastAsia="Times New Roman" w:hAnsi="Arial" w:cs="Arial"/>
          <w:sz w:val="16"/>
          <w:szCs w:val="16"/>
          <w:lang w:eastAsia="sk-SK"/>
        </w:rPr>
        <w:t>. Až zaúčtovaním úhrady záväzku prichádza k o</w:t>
      </w:r>
      <w:r w:rsidR="005240B8" w:rsidRPr="003E281F">
        <w:rPr>
          <w:rFonts w:ascii="Arial" w:eastAsia="Times New Roman" w:hAnsi="Arial" w:cs="Arial"/>
          <w:sz w:val="16"/>
          <w:szCs w:val="16"/>
          <w:lang w:eastAsia="sk-SK"/>
        </w:rPr>
        <w:t>dúčtovani</w:t>
      </w:r>
      <w:r w:rsidR="003E281F">
        <w:rPr>
          <w:rFonts w:ascii="Arial" w:eastAsia="Times New Roman" w:hAnsi="Arial" w:cs="Arial"/>
          <w:sz w:val="16"/>
          <w:szCs w:val="16"/>
          <w:lang w:eastAsia="sk-SK"/>
        </w:rPr>
        <w:t>u</w:t>
      </w:r>
      <w:r w:rsidR="005240B8" w:rsidRPr="003E281F">
        <w:rPr>
          <w:rFonts w:ascii="Arial" w:eastAsia="Times New Roman" w:hAnsi="Arial" w:cs="Arial"/>
          <w:sz w:val="16"/>
          <w:szCs w:val="16"/>
          <w:lang w:eastAsia="sk-SK"/>
        </w:rPr>
        <w:t xml:space="preserve"> PD </w:t>
      </w:r>
      <w:r w:rsidR="003E281F" w:rsidRPr="003E281F">
        <w:rPr>
          <w:rFonts w:ascii="Arial" w:eastAsia="Times New Roman" w:hAnsi="Arial" w:cs="Arial"/>
          <w:sz w:val="16"/>
          <w:szCs w:val="16"/>
          <w:lang w:eastAsia="sk-SK"/>
        </w:rPr>
        <w:t>buď v celkovej sume (pokiaľ sa voľný zostatok PD = započítanej sume PD) alebo čiastočne (pokiaľ je voľný zostatok PD &gt; započítaná suma PD).</w:t>
      </w:r>
    </w:p>
    <w:p w14:paraId="044E19C3" w14:textId="060C7BD1" w:rsidR="00DD2430" w:rsidRDefault="00DD2430" w:rsidP="002D6493">
      <w:pPr>
        <w:pStyle w:val="Odsekzoznamu"/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33F06A3" w14:textId="77777777" w:rsidR="00DD2430" w:rsidRDefault="00DD2430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3EE68EA" w14:textId="77777777" w:rsidR="000B1A11" w:rsidRDefault="000B1A11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B5CC895" w14:textId="77777777" w:rsidR="00DD2430" w:rsidRPr="00052CB9" w:rsidRDefault="00DD2430" w:rsidP="00052CB9">
      <w:pPr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187B407" w14:textId="77777777" w:rsidR="00DD2430" w:rsidRDefault="00DD2430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>Tabuľka č.1</w:t>
      </w:r>
    </w:p>
    <w:p w14:paraId="6E123759" w14:textId="77777777" w:rsidR="00DD2430" w:rsidRDefault="00DD2430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040970CE" w14:textId="425BEB81" w:rsidR="00052CB9" w:rsidRPr="00052CB9" w:rsidRDefault="00DD2430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>Prehľad účtovania kompenzácií</w:t>
      </w:r>
      <w:r w:rsidR="00B72A7C">
        <w:rPr>
          <w:rFonts w:ascii="Arial" w:eastAsia="Times New Roman" w:hAnsi="Arial" w:cs="Arial"/>
          <w:sz w:val="16"/>
          <w:szCs w:val="16"/>
          <w:lang w:eastAsia="sk-SK"/>
        </w:rPr>
        <w:t xml:space="preserve"> </w:t>
      </w:r>
      <w:r w:rsidR="00B72A7C"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 xml:space="preserve">na </w:t>
      </w:r>
      <w:r w:rsidR="00805715"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SVP</w:t>
      </w:r>
      <w:r w:rsidR="00052CB9">
        <w:rPr>
          <w:rFonts w:ascii="Arial" w:eastAsia="Times New Roman" w:hAnsi="Arial" w:cs="Arial"/>
          <w:sz w:val="16"/>
          <w:szCs w:val="16"/>
          <w:lang w:eastAsia="sk-SK"/>
        </w:rPr>
        <w:t xml:space="preserve"> v prípade </w:t>
      </w:r>
      <w:r w:rsidR="00D1406E">
        <w:rPr>
          <w:rFonts w:ascii="Arial" w:eastAsia="Times New Roman" w:hAnsi="Arial" w:cs="Arial"/>
          <w:sz w:val="16"/>
          <w:szCs w:val="16"/>
          <w:lang w:eastAsia="sk-SK"/>
        </w:rPr>
        <w:t xml:space="preserve">započítania </w:t>
      </w:r>
      <w:r w:rsidR="00052CB9">
        <w:rPr>
          <w:rFonts w:ascii="Arial" w:eastAsia="Times New Roman" w:hAnsi="Arial" w:cs="Arial"/>
          <w:sz w:val="16"/>
          <w:szCs w:val="16"/>
          <w:lang w:eastAsia="sk-SK"/>
        </w:rPr>
        <w:t xml:space="preserve">PD </w:t>
      </w:r>
      <w:r w:rsidR="00052CB9"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s dopadom</w:t>
      </w:r>
      <w:r w:rsidR="00052CB9">
        <w:rPr>
          <w:rFonts w:ascii="Arial" w:eastAsia="Times New Roman" w:hAnsi="Arial" w:cs="Arial"/>
          <w:sz w:val="16"/>
          <w:szCs w:val="16"/>
          <w:lang w:eastAsia="sk-SK"/>
        </w:rPr>
        <w:t xml:space="preserve"> na rozpočet EU</w:t>
      </w:r>
    </w:p>
    <w:p w14:paraId="425C3D97" w14:textId="77777777" w:rsidR="00B72A7C" w:rsidRDefault="00B72A7C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350"/>
        <w:gridCol w:w="3862"/>
        <w:gridCol w:w="2065"/>
        <w:gridCol w:w="2065"/>
      </w:tblGrid>
      <w:tr w:rsidR="00B72A7C" w:rsidRPr="00390019" w14:paraId="6FD6F2F9" w14:textId="77777777" w:rsidTr="00900435">
        <w:tc>
          <w:tcPr>
            <w:tcW w:w="268" w:type="dxa"/>
          </w:tcPr>
          <w:p w14:paraId="67B3AC02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3902" w:type="dxa"/>
          </w:tcPr>
          <w:p w14:paraId="72DAC6FA" w14:textId="3E84FE91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Existujúca pohľadávka v ISUF r.</w:t>
            </w:r>
            <w:r w:rsidR="00052CB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90019">
              <w:rPr>
                <w:rFonts w:ascii="Arial" w:hAnsi="Arial" w:cs="Arial"/>
                <w:sz w:val="16"/>
                <w:szCs w:val="16"/>
              </w:rPr>
              <w:t>20</w:t>
            </w:r>
            <w:r w:rsidR="00052CB9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086" w:type="dxa"/>
          </w:tcPr>
          <w:p w14:paraId="4E10677F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378/648</w:t>
            </w:r>
          </w:p>
        </w:tc>
        <w:tc>
          <w:tcPr>
            <w:tcW w:w="2086" w:type="dxa"/>
          </w:tcPr>
          <w:p w14:paraId="665F4495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B72A7C" w:rsidRPr="00390019" w14:paraId="51B62DE4" w14:textId="77777777" w:rsidTr="00900435">
        <w:tc>
          <w:tcPr>
            <w:tcW w:w="268" w:type="dxa"/>
          </w:tcPr>
          <w:p w14:paraId="24343B69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3902" w:type="dxa"/>
          </w:tcPr>
          <w:p w14:paraId="02D7F5DA" w14:textId="625477B5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Odúčtovanie existujúcej pohľadávky r. 20</w:t>
            </w:r>
            <w:r w:rsidR="00052CB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086" w:type="dxa"/>
          </w:tcPr>
          <w:p w14:paraId="31FF6358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648/378</w:t>
            </w:r>
          </w:p>
          <w:p w14:paraId="2D92F4D3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548/648</w:t>
            </w:r>
          </w:p>
          <w:p w14:paraId="79C70290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351/589</w:t>
            </w:r>
          </w:p>
        </w:tc>
        <w:tc>
          <w:tcPr>
            <w:tcW w:w="2086" w:type="dxa"/>
          </w:tcPr>
          <w:p w14:paraId="62BA4C31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 40</w:t>
            </w:r>
          </w:p>
          <w:p w14:paraId="2009D3A3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 40</w:t>
            </w:r>
          </w:p>
          <w:p w14:paraId="3408D3E8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 40</w:t>
            </w:r>
          </w:p>
        </w:tc>
      </w:tr>
      <w:tr w:rsidR="00B72A7C" w:rsidRPr="00390019" w14:paraId="64471F97" w14:textId="77777777" w:rsidTr="00900435">
        <w:tc>
          <w:tcPr>
            <w:tcW w:w="268" w:type="dxa"/>
          </w:tcPr>
          <w:p w14:paraId="550B7006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3902" w:type="dxa"/>
          </w:tcPr>
          <w:p w14:paraId="32D57B1C" w14:textId="20D4C4C5" w:rsidR="00B72A7C" w:rsidRPr="00390019" w:rsidRDefault="009548C8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ŽOP</w:t>
            </w:r>
            <w:r w:rsidR="00B72A7C" w:rsidRPr="00390019">
              <w:rPr>
                <w:rFonts w:ascii="Arial" w:hAnsi="Arial" w:cs="Arial"/>
                <w:sz w:val="16"/>
                <w:szCs w:val="16"/>
              </w:rPr>
              <w:t xml:space="preserve"> s kompenzáciou v pôvodnej sume</w:t>
            </w:r>
          </w:p>
          <w:p w14:paraId="42E0AE59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Poníženie záväzku v sume pohľadávky</w:t>
            </w:r>
          </w:p>
        </w:tc>
        <w:tc>
          <w:tcPr>
            <w:tcW w:w="2086" w:type="dxa"/>
          </w:tcPr>
          <w:p w14:paraId="408D699E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587/379</w:t>
            </w:r>
          </w:p>
          <w:p w14:paraId="0C19B1B6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379/587</w:t>
            </w:r>
          </w:p>
        </w:tc>
        <w:tc>
          <w:tcPr>
            <w:tcW w:w="2086" w:type="dxa"/>
          </w:tcPr>
          <w:p w14:paraId="50C34864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700 (300 ŠR,400 EU)</w:t>
            </w:r>
          </w:p>
          <w:p w14:paraId="6EBD03C9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90 (40 ŠR, 50 EU)</w:t>
            </w:r>
          </w:p>
        </w:tc>
      </w:tr>
      <w:tr w:rsidR="00B72A7C" w:rsidRPr="00390019" w14:paraId="62DD8C40" w14:textId="77777777" w:rsidTr="00900435">
        <w:tc>
          <w:tcPr>
            <w:tcW w:w="268" w:type="dxa"/>
          </w:tcPr>
          <w:p w14:paraId="1793E183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3902" w:type="dxa"/>
          </w:tcPr>
          <w:p w14:paraId="1F3F2985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SŽP - pôvodná suma pohľadávky</w:t>
            </w:r>
          </w:p>
          <w:p w14:paraId="55289F5E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SŽP - započítaná suma pohľadávky</w:t>
            </w:r>
          </w:p>
        </w:tc>
        <w:tc>
          <w:tcPr>
            <w:tcW w:w="2086" w:type="dxa"/>
          </w:tcPr>
          <w:p w14:paraId="1276C101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378/648</w:t>
            </w:r>
          </w:p>
          <w:p w14:paraId="70D6ED65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648/378</w:t>
            </w:r>
          </w:p>
        </w:tc>
        <w:tc>
          <w:tcPr>
            <w:tcW w:w="2086" w:type="dxa"/>
          </w:tcPr>
          <w:p w14:paraId="005E3814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400</w:t>
            </w:r>
          </w:p>
          <w:p w14:paraId="3999F876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50</w:t>
            </w:r>
          </w:p>
        </w:tc>
      </w:tr>
    </w:tbl>
    <w:p w14:paraId="685A631E" w14:textId="77777777" w:rsidR="00B72A7C" w:rsidRDefault="00B72A7C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E995701" w14:textId="77777777" w:rsidR="00B72A7C" w:rsidRDefault="00B72A7C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0BABAACA" w14:textId="77777777" w:rsidR="00B72A7C" w:rsidRDefault="00B72A7C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>Tabuľka č. 2</w:t>
      </w:r>
    </w:p>
    <w:p w14:paraId="53C3D0BD" w14:textId="77777777" w:rsidR="00B72A7C" w:rsidRDefault="00B72A7C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A2BB5D5" w14:textId="3A4AC598" w:rsidR="00B72A7C" w:rsidRDefault="00B72A7C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>Prehľad účtovani</w:t>
      </w:r>
      <w:r w:rsidR="00364A29">
        <w:rPr>
          <w:rFonts w:ascii="Arial" w:eastAsia="Times New Roman" w:hAnsi="Arial" w:cs="Arial"/>
          <w:sz w:val="16"/>
          <w:szCs w:val="16"/>
          <w:lang w:eastAsia="sk-SK"/>
        </w:rPr>
        <w:t>a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kompenzácií 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 xml:space="preserve">na </w:t>
      </w:r>
      <w:r w:rsidR="00052CB9"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P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O</w:t>
      </w:r>
      <w:r w:rsidR="00052CB9">
        <w:rPr>
          <w:rFonts w:ascii="Arial" w:eastAsia="Times New Roman" w:hAnsi="Arial" w:cs="Arial"/>
          <w:sz w:val="16"/>
          <w:szCs w:val="16"/>
          <w:lang w:eastAsia="sk-SK"/>
        </w:rPr>
        <w:t xml:space="preserve"> v</w:t>
      </w:r>
      <w:r w:rsidR="00D1406E">
        <w:rPr>
          <w:rFonts w:ascii="Arial" w:eastAsia="Times New Roman" w:hAnsi="Arial" w:cs="Arial"/>
          <w:sz w:val="16"/>
          <w:szCs w:val="16"/>
          <w:lang w:eastAsia="sk-SK"/>
        </w:rPr>
        <w:t> </w:t>
      </w:r>
      <w:r w:rsidR="00052CB9">
        <w:rPr>
          <w:rFonts w:ascii="Arial" w:eastAsia="Times New Roman" w:hAnsi="Arial" w:cs="Arial"/>
          <w:sz w:val="16"/>
          <w:szCs w:val="16"/>
          <w:lang w:eastAsia="sk-SK"/>
        </w:rPr>
        <w:t>prípade</w:t>
      </w:r>
      <w:r w:rsidR="00D1406E">
        <w:rPr>
          <w:rFonts w:ascii="Arial" w:eastAsia="Times New Roman" w:hAnsi="Arial" w:cs="Arial"/>
          <w:sz w:val="16"/>
          <w:szCs w:val="16"/>
          <w:lang w:eastAsia="sk-SK"/>
        </w:rPr>
        <w:t xml:space="preserve"> započítania</w:t>
      </w:r>
      <w:r w:rsidR="00052CB9">
        <w:rPr>
          <w:rFonts w:ascii="Arial" w:eastAsia="Times New Roman" w:hAnsi="Arial" w:cs="Arial"/>
          <w:sz w:val="16"/>
          <w:szCs w:val="16"/>
          <w:lang w:eastAsia="sk-SK"/>
        </w:rPr>
        <w:t xml:space="preserve"> PD </w:t>
      </w:r>
      <w:r w:rsidR="00052CB9"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s dopadom</w:t>
      </w:r>
      <w:r w:rsidR="00052CB9">
        <w:rPr>
          <w:rFonts w:ascii="Arial" w:eastAsia="Times New Roman" w:hAnsi="Arial" w:cs="Arial"/>
          <w:sz w:val="16"/>
          <w:szCs w:val="16"/>
          <w:lang w:eastAsia="sk-SK"/>
        </w:rPr>
        <w:t xml:space="preserve"> na rozpočet EU</w:t>
      </w:r>
    </w:p>
    <w:p w14:paraId="19EB77AF" w14:textId="77777777" w:rsidR="00B72A7C" w:rsidRDefault="00B72A7C" w:rsidP="001C1ECA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350"/>
        <w:gridCol w:w="3862"/>
        <w:gridCol w:w="2065"/>
        <w:gridCol w:w="2065"/>
      </w:tblGrid>
      <w:tr w:rsidR="00B72A7C" w:rsidRPr="00390019" w14:paraId="55D00CE3" w14:textId="77777777" w:rsidTr="00900435">
        <w:tc>
          <w:tcPr>
            <w:tcW w:w="350" w:type="dxa"/>
          </w:tcPr>
          <w:p w14:paraId="795B3D1A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3862" w:type="dxa"/>
          </w:tcPr>
          <w:p w14:paraId="3C44080E" w14:textId="608829AF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Existujúca pohľadávka v ISUF r.20</w:t>
            </w:r>
            <w:r w:rsidR="00052CB9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065" w:type="dxa"/>
          </w:tcPr>
          <w:p w14:paraId="18F5D36F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378/648</w:t>
            </w:r>
          </w:p>
        </w:tc>
        <w:tc>
          <w:tcPr>
            <w:tcW w:w="2065" w:type="dxa"/>
          </w:tcPr>
          <w:p w14:paraId="29BD14B4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</w:tr>
      <w:tr w:rsidR="00B72A7C" w:rsidRPr="00390019" w14:paraId="353A12DC" w14:textId="77777777" w:rsidTr="00900435">
        <w:tc>
          <w:tcPr>
            <w:tcW w:w="350" w:type="dxa"/>
          </w:tcPr>
          <w:p w14:paraId="298B55F4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3862" w:type="dxa"/>
          </w:tcPr>
          <w:p w14:paraId="616D4449" w14:textId="21FCB528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Odúčtovanie existujúcej pohľadávky r. 20</w:t>
            </w:r>
            <w:r w:rsidR="00052CB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065" w:type="dxa"/>
          </w:tcPr>
          <w:p w14:paraId="37E18BC6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648/378</w:t>
            </w:r>
          </w:p>
          <w:p w14:paraId="62BBE9F1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548/648</w:t>
            </w:r>
          </w:p>
        </w:tc>
        <w:tc>
          <w:tcPr>
            <w:tcW w:w="2065" w:type="dxa"/>
          </w:tcPr>
          <w:p w14:paraId="5E0AB989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50</w:t>
            </w:r>
          </w:p>
          <w:p w14:paraId="5C7CA7B1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50</w:t>
            </w:r>
          </w:p>
        </w:tc>
      </w:tr>
      <w:tr w:rsidR="00B72A7C" w:rsidRPr="00390019" w14:paraId="5EB5A589" w14:textId="77777777" w:rsidTr="00900435">
        <w:tc>
          <w:tcPr>
            <w:tcW w:w="350" w:type="dxa"/>
          </w:tcPr>
          <w:p w14:paraId="0FF2486F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39001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862" w:type="dxa"/>
          </w:tcPr>
          <w:p w14:paraId="5CD17AE0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SŽP - pôvodná suma </w:t>
            </w:r>
            <w:r>
              <w:rPr>
                <w:rFonts w:ascii="Arial" w:hAnsi="Arial" w:cs="Arial"/>
                <w:sz w:val="16"/>
                <w:szCs w:val="16"/>
              </w:rPr>
              <w:t>záväzku</w:t>
            </w:r>
          </w:p>
          <w:p w14:paraId="6B63D830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SŽP - započítaná suma </w:t>
            </w:r>
            <w:r>
              <w:rPr>
                <w:rFonts w:ascii="Arial" w:hAnsi="Arial" w:cs="Arial"/>
                <w:sz w:val="16"/>
                <w:szCs w:val="16"/>
              </w:rPr>
              <w:t>záväzku</w:t>
            </w:r>
          </w:p>
        </w:tc>
        <w:tc>
          <w:tcPr>
            <w:tcW w:w="2065" w:type="dxa"/>
          </w:tcPr>
          <w:p w14:paraId="70698A18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548/379</w:t>
            </w:r>
          </w:p>
          <w:p w14:paraId="1BE3A0D9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379</w:t>
            </w:r>
            <w:r w:rsidRPr="00390019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548</w:t>
            </w:r>
          </w:p>
        </w:tc>
        <w:tc>
          <w:tcPr>
            <w:tcW w:w="2065" w:type="dxa"/>
          </w:tcPr>
          <w:p w14:paraId="069E6E7E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400</w:t>
            </w:r>
          </w:p>
          <w:p w14:paraId="07017A18" w14:textId="77777777" w:rsidR="00B72A7C" w:rsidRPr="00390019" w:rsidRDefault="00B72A7C" w:rsidP="00900435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50</w:t>
            </w:r>
          </w:p>
        </w:tc>
      </w:tr>
    </w:tbl>
    <w:p w14:paraId="799C6929" w14:textId="77777777" w:rsidR="00B72A7C" w:rsidRDefault="00B72A7C" w:rsidP="00B72A7C">
      <w:pPr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55F6BDD" w14:textId="77777777" w:rsidR="00364A29" w:rsidRDefault="00364A29" w:rsidP="00B72A7C">
      <w:pPr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88AE5D1" w14:textId="77777777" w:rsidR="00364A29" w:rsidRDefault="00364A29" w:rsidP="00B72A7C">
      <w:pPr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21C992C" w14:textId="77777777" w:rsidR="00052CB9" w:rsidRDefault="00052CB9" w:rsidP="00B72A7C">
      <w:pPr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43A28A6" w14:textId="2DDE4B30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lastRenderedPageBreak/>
        <w:t>Tabuľka č.3</w:t>
      </w:r>
    </w:p>
    <w:p w14:paraId="7636698E" w14:textId="77777777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07C532A" w14:textId="2C641135" w:rsidR="00052CB9" w:rsidRP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 xml:space="preserve">Prehľad účtovania kompenzácií 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na SVP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v</w:t>
      </w:r>
      <w:r w:rsidR="00D1406E">
        <w:rPr>
          <w:rFonts w:ascii="Arial" w:eastAsia="Times New Roman" w:hAnsi="Arial" w:cs="Arial"/>
          <w:sz w:val="16"/>
          <w:szCs w:val="16"/>
          <w:lang w:eastAsia="sk-SK"/>
        </w:rPr>
        <w:t> </w:t>
      </w:r>
      <w:r>
        <w:rPr>
          <w:rFonts w:ascii="Arial" w:eastAsia="Times New Roman" w:hAnsi="Arial" w:cs="Arial"/>
          <w:sz w:val="16"/>
          <w:szCs w:val="16"/>
          <w:lang w:eastAsia="sk-SK"/>
        </w:rPr>
        <w:t>prípade</w:t>
      </w:r>
      <w:r w:rsidR="00D1406E">
        <w:rPr>
          <w:rFonts w:ascii="Arial" w:eastAsia="Times New Roman" w:hAnsi="Arial" w:cs="Arial"/>
          <w:sz w:val="16"/>
          <w:szCs w:val="16"/>
          <w:lang w:eastAsia="sk-SK"/>
        </w:rPr>
        <w:t xml:space="preserve"> započítania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PD 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bez dopadu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na rozpočet EU ( dôvod vrátenia – 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 xml:space="preserve">vrátenie </w:t>
      </w:r>
      <w:r w:rsidR="00CE7043"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 xml:space="preserve">nezúčtovanej 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ZP/PR</w:t>
      </w:r>
      <w:r>
        <w:rPr>
          <w:rFonts w:ascii="Arial" w:eastAsia="Times New Roman" w:hAnsi="Arial" w:cs="Arial"/>
          <w:sz w:val="16"/>
          <w:szCs w:val="16"/>
          <w:lang w:eastAsia="sk-SK"/>
        </w:rPr>
        <w:t>)</w:t>
      </w:r>
    </w:p>
    <w:p w14:paraId="5C8F3F5C" w14:textId="77777777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350"/>
        <w:gridCol w:w="3862"/>
        <w:gridCol w:w="2065"/>
        <w:gridCol w:w="2065"/>
      </w:tblGrid>
      <w:tr w:rsidR="00052CB9" w:rsidRPr="00390019" w14:paraId="3643BFF2" w14:textId="77777777" w:rsidTr="00202A8E">
        <w:tc>
          <w:tcPr>
            <w:tcW w:w="268" w:type="dxa"/>
          </w:tcPr>
          <w:p w14:paraId="7E7E82BC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3902" w:type="dxa"/>
          </w:tcPr>
          <w:p w14:paraId="566A7017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Existujúca pohľadávka v ISUF r.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90019">
              <w:rPr>
                <w:rFonts w:ascii="Arial" w:hAnsi="Arial" w:cs="Arial"/>
                <w:sz w:val="16"/>
                <w:szCs w:val="16"/>
              </w:rPr>
              <w:t>20</w:t>
            </w: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086" w:type="dxa"/>
          </w:tcPr>
          <w:p w14:paraId="4C5AFDB1" w14:textId="304577D8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378/</w:t>
            </w:r>
            <w:r w:rsidR="009359A4" w:rsidRPr="00741CEF">
              <w:rPr>
                <w:rFonts w:ascii="Arial" w:hAnsi="Arial" w:cs="Arial"/>
                <w:sz w:val="16"/>
                <w:szCs w:val="16"/>
                <w:highlight w:val="yellow"/>
              </w:rPr>
              <w:t>314</w:t>
            </w:r>
          </w:p>
        </w:tc>
        <w:tc>
          <w:tcPr>
            <w:tcW w:w="2086" w:type="dxa"/>
          </w:tcPr>
          <w:p w14:paraId="59C35940" w14:textId="6745578D" w:rsidR="00052CB9" w:rsidRPr="00390019" w:rsidRDefault="009359A4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 (100 ŠR, 200 EU)</w:t>
            </w:r>
          </w:p>
        </w:tc>
      </w:tr>
      <w:tr w:rsidR="00052CB9" w:rsidRPr="00390019" w14:paraId="21A936ED" w14:textId="77777777" w:rsidTr="00202A8E">
        <w:tc>
          <w:tcPr>
            <w:tcW w:w="268" w:type="dxa"/>
          </w:tcPr>
          <w:p w14:paraId="60277CA1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3902" w:type="dxa"/>
          </w:tcPr>
          <w:p w14:paraId="65E524E5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Odúčtovanie existujúcej pohľadávky r. 20</w:t>
            </w: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086" w:type="dxa"/>
          </w:tcPr>
          <w:p w14:paraId="2973CDF9" w14:textId="1A1EA414" w:rsidR="00052CB9" w:rsidRPr="00390019" w:rsidRDefault="009359A4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41CEF">
              <w:rPr>
                <w:rFonts w:ascii="Arial" w:hAnsi="Arial" w:cs="Arial"/>
                <w:sz w:val="16"/>
                <w:szCs w:val="16"/>
                <w:highlight w:val="yellow"/>
              </w:rPr>
              <w:t>353</w:t>
            </w:r>
            <w:r w:rsidR="00052CB9" w:rsidRPr="00390019">
              <w:rPr>
                <w:rFonts w:ascii="Arial" w:hAnsi="Arial" w:cs="Arial"/>
                <w:sz w:val="16"/>
                <w:szCs w:val="16"/>
              </w:rPr>
              <w:t>/378</w:t>
            </w:r>
          </w:p>
        </w:tc>
        <w:tc>
          <w:tcPr>
            <w:tcW w:w="2086" w:type="dxa"/>
          </w:tcPr>
          <w:p w14:paraId="170B2578" w14:textId="154065E7" w:rsidR="00052CB9" w:rsidRPr="00390019" w:rsidRDefault="009359A4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90 </w:t>
            </w:r>
            <w:r w:rsidRPr="00390019">
              <w:rPr>
                <w:rFonts w:ascii="Arial" w:hAnsi="Arial" w:cs="Arial"/>
                <w:sz w:val="16"/>
                <w:szCs w:val="16"/>
              </w:rPr>
              <w:t>(40 ŠR, 50 EU)</w:t>
            </w:r>
          </w:p>
        </w:tc>
      </w:tr>
      <w:tr w:rsidR="00052CB9" w:rsidRPr="00390019" w14:paraId="38336DE5" w14:textId="77777777" w:rsidTr="00202A8E">
        <w:tc>
          <w:tcPr>
            <w:tcW w:w="268" w:type="dxa"/>
          </w:tcPr>
          <w:p w14:paraId="73ACDCC4" w14:textId="77777777" w:rsidR="00052CB9" w:rsidRPr="00B56541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56541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3902" w:type="dxa"/>
          </w:tcPr>
          <w:p w14:paraId="499E2DA9" w14:textId="562718D8" w:rsidR="00052CB9" w:rsidRPr="00B56541" w:rsidRDefault="009548C8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56541">
              <w:rPr>
                <w:rFonts w:ascii="Arial" w:hAnsi="Arial" w:cs="Arial"/>
                <w:sz w:val="16"/>
                <w:szCs w:val="16"/>
              </w:rPr>
              <w:t>ŽOP</w:t>
            </w:r>
            <w:r w:rsidR="00052CB9" w:rsidRPr="00B56541">
              <w:rPr>
                <w:rFonts w:ascii="Arial" w:hAnsi="Arial" w:cs="Arial"/>
                <w:sz w:val="16"/>
                <w:szCs w:val="16"/>
              </w:rPr>
              <w:t xml:space="preserve"> s kompenzáciou v pôvodnej sume</w:t>
            </w:r>
          </w:p>
          <w:p w14:paraId="544A79F2" w14:textId="77777777" w:rsidR="00052CB9" w:rsidRPr="00B56541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56541">
              <w:rPr>
                <w:rFonts w:ascii="Arial" w:hAnsi="Arial" w:cs="Arial"/>
                <w:sz w:val="16"/>
                <w:szCs w:val="16"/>
              </w:rPr>
              <w:t>Poníženie záväzku v sume pohľadávky</w:t>
            </w:r>
          </w:p>
        </w:tc>
        <w:tc>
          <w:tcPr>
            <w:tcW w:w="2086" w:type="dxa"/>
          </w:tcPr>
          <w:p w14:paraId="483512AE" w14:textId="77777777" w:rsidR="00052CB9" w:rsidRPr="00B56541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56541">
              <w:rPr>
                <w:rFonts w:ascii="Arial" w:hAnsi="Arial" w:cs="Arial"/>
                <w:sz w:val="16"/>
                <w:szCs w:val="16"/>
              </w:rPr>
              <w:t>587/379</w:t>
            </w:r>
          </w:p>
          <w:p w14:paraId="371A67EA" w14:textId="77777777" w:rsidR="00052CB9" w:rsidRPr="00B56541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56541">
              <w:rPr>
                <w:rFonts w:ascii="Arial" w:hAnsi="Arial" w:cs="Arial"/>
                <w:sz w:val="16"/>
                <w:szCs w:val="16"/>
              </w:rPr>
              <w:t>379/587</w:t>
            </w:r>
          </w:p>
        </w:tc>
        <w:tc>
          <w:tcPr>
            <w:tcW w:w="2086" w:type="dxa"/>
          </w:tcPr>
          <w:p w14:paraId="0B115986" w14:textId="77777777" w:rsidR="00052CB9" w:rsidRPr="00B56541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56541">
              <w:rPr>
                <w:rFonts w:ascii="Arial" w:hAnsi="Arial" w:cs="Arial"/>
                <w:sz w:val="16"/>
                <w:szCs w:val="16"/>
              </w:rPr>
              <w:t>700 (300 ŠR,400 EU)</w:t>
            </w:r>
          </w:p>
          <w:p w14:paraId="33A4112B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56541">
              <w:rPr>
                <w:rFonts w:ascii="Arial" w:hAnsi="Arial" w:cs="Arial"/>
                <w:sz w:val="16"/>
                <w:szCs w:val="16"/>
              </w:rPr>
              <w:t xml:space="preserve">  90 (40 ŠR, 50 EU)</w:t>
            </w:r>
          </w:p>
        </w:tc>
      </w:tr>
      <w:tr w:rsidR="00052CB9" w:rsidRPr="00390019" w14:paraId="622EEF08" w14:textId="77777777" w:rsidTr="00202A8E">
        <w:tc>
          <w:tcPr>
            <w:tcW w:w="268" w:type="dxa"/>
          </w:tcPr>
          <w:p w14:paraId="280BCAC7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3902" w:type="dxa"/>
          </w:tcPr>
          <w:p w14:paraId="676EECF0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SŽP - pôvodná suma pohľadávky</w:t>
            </w:r>
          </w:p>
          <w:p w14:paraId="25849951" w14:textId="19B8BE41" w:rsidR="00052CB9" w:rsidRPr="00390019" w:rsidRDefault="00CE7043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PD sa v SŽP ne</w:t>
            </w:r>
            <w:r w:rsidRPr="00390019">
              <w:rPr>
                <w:rFonts w:ascii="Arial" w:hAnsi="Arial" w:cs="Arial"/>
                <w:sz w:val="16"/>
                <w:szCs w:val="16"/>
              </w:rPr>
              <w:t>započíta</w:t>
            </w:r>
            <w:r>
              <w:rPr>
                <w:rFonts w:ascii="Arial" w:hAnsi="Arial" w:cs="Arial"/>
                <w:sz w:val="16"/>
                <w:szCs w:val="16"/>
              </w:rPr>
              <w:t>va, keďže je bez dopadu na rozpočet EU</w:t>
            </w:r>
          </w:p>
        </w:tc>
        <w:tc>
          <w:tcPr>
            <w:tcW w:w="2086" w:type="dxa"/>
          </w:tcPr>
          <w:p w14:paraId="6AFA8201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378/648</w:t>
            </w:r>
          </w:p>
          <w:p w14:paraId="275A4871" w14:textId="0696DF5D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6" w:type="dxa"/>
          </w:tcPr>
          <w:p w14:paraId="4D99D611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400</w:t>
            </w:r>
          </w:p>
          <w:p w14:paraId="21B61ACD" w14:textId="5728345B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</w:tbl>
    <w:p w14:paraId="3D94E777" w14:textId="77777777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35ABABE" w14:textId="05119C13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>Tabuľka č.4</w:t>
      </w:r>
    </w:p>
    <w:p w14:paraId="0ABAE876" w14:textId="77777777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F74BDC0" w14:textId="1DFA1ECF" w:rsidR="00052CB9" w:rsidRP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 xml:space="preserve">Prehľad účtovania kompenzácií 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na SVP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v</w:t>
      </w:r>
      <w:r w:rsidR="00D1406E">
        <w:rPr>
          <w:rFonts w:ascii="Arial" w:eastAsia="Times New Roman" w:hAnsi="Arial" w:cs="Arial"/>
          <w:sz w:val="16"/>
          <w:szCs w:val="16"/>
          <w:lang w:eastAsia="sk-SK"/>
        </w:rPr>
        <w:t> </w:t>
      </w:r>
      <w:r>
        <w:rPr>
          <w:rFonts w:ascii="Arial" w:eastAsia="Times New Roman" w:hAnsi="Arial" w:cs="Arial"/>
          <w:sz w:val="16"/>
          <w:szCs w:val="16"/>
          <w:lang w:eastAsia="sk-SK"/>
        </w:rPr>
        <w:t>prípade</w:t>
      </w:r>
      <w:r w:rsidR="00D1406E">
        <w:rPr>
          <w:rFonts w:ascii="Arial" w:eastAsia="Times New Roman" w:hAnsi="Arial" w:cs="Arial"/>
          <w:sz w:val="16"/>
          <w:szCs w:val="16"/>
          <w:lang w:eastAsia="sk-SK"/>
        </w:rPr>
        <w:t xml:space="preserve"> započítania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PD 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bez dopadu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na rozpočet EU ( 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iné dôvody vrátenia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ako </w:t>
      </w:r>
      <w:r w:rsidR="00CE7043">
        <w:rPr>
          <w:rFonts w:ascii="Arial" w:eastAsia="Times New Roman" w:hAnsi="Arial" w:cs="Arial"/>
          <w:sz w:val="16"/>
          <w:szCs w:val="16"/>
          <w:lang w:eastAsia="sk-SK"/>
        </w:rPr>
        <w:t xml:space="preserve">vrátenie nezúčtovanej </w:t>
      </w:r>
      <w:r>
        <w:rPr>
          <w:rFonts w:ascii="Arial" w:eastAsia="Times New Roman" w:hAnsi="Arial" w:cs="Arial"/>
          <w:sz w:val="16"/>
          <w:szCs w:val="16"/>
          <w:lang w:eastAsia="sk-SK"/>
        </w:rPr>
        <w:t>ZP/PR)</w:t>
      </w:r>
    </w:p>
    <w:p w14:paraId="7CA04224" w14:textId="77777777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350"/>
        <w:gridCol w:w="3862"/>
        <w:gridCol w:w="2065"/>
        <w:gridCol w:w="2065"/>
      </w:tblGrid>
      <w:tr w:rsidR="00052CB9" w:rsidRPr="00390019" w14:paraId="4E5592D8" w14:textId="77777777" w:rsidTr="00202A8E">
        <w:tc>
          <w:tcPr>
            <w:tcW w:w="268" w:type="dxa"/>
          </w:tcPr>
          <w:p w14:paraId="2B1665A7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3902" w:type="dxa"/>
          </w:tcPr>
          <w:p w14:paraId="154673D7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Existujúca pohľadávka v ISUF r.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90019">
              <w:rPr>
                <w:rFonts w:ascii="Arial" w:hAnsi="Arial" w:cs="Arial"/>
                <w:sz w:val="16"/>
                <w:szCs w:val="16"/>
              </w:rPr>
              <w:t>20</w:t>
            </w: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086" w:type="dxa"/>
          </w:tcPr>
          <w:p w14:paraId="4AD6AD1C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378/</w:t>
            </w:r>
            <w:r w:rsidRPr="00741CEF">
              <w:rPr>
                <w:rFonts w:ascii="Arial" w:hAnsi="Arial" w:cs="Arial"/>
                <w:sz w:val="16"/>
                <w:szCs w:val="16"/>
                <w:highlight w:val="yellow"/>
              </w:rPr>
              <w:t>648</w:t>
            </w:r>
          </w:p>
        </w:tc>
        <w:tc>
          <w:tcPr>
            <w:tcW w:w="2086" w:type="dxa"/>
          </w:tcPr>
          <w:p w14:paraId="28BBF93E" w14:textId="01BB8640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 (100 ŠR, 200 EU)</w:t>
            </w:r>
          </w:p>
        </w:tc>
      </w:tr>
      <w:tr w:rsidR="00052CB9" w:rsidRPr="00390019" w14:paraId="3F92C582" w14:textId="77777777" w:rsidTr="00202A8E">
        <w:tc>
          <w:tcPr>
            <w:tcW w:w="268" w:type="dxa"/>
          </w:tcPr>
          <w:p w14:paraId="43EF41B5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3902" w:type="dxa"/>
          </w:tcPr>
          <w:p w14:paraId="4CB8A368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Odúčtovanie existujúcej pohľadávky r. 20</w:t>
            </w: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086" w:type="dxa"/>
          </w:tcPr>
          <w:p w14:paraId="6261A0C6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41CEF">
              <w:rPr>
                <w:rFonts w:ascii="Arial" w:hAnsi="Arial" w:cs="Arial"/>
                <w:sz w:val="16"/>
                <w:szCs w:val="16"/>
                <w:highlight w:val="yellow"/>
              </w:rPr>
              <w:t>648</w:t>
            </w:r>
            <w:r w:rsidRPr="00390019">
              <w:rPr>
                <w:rFonts w:ascii="Arial" w:hAnsi="Arial" w:cs="Arial"/>
                <w:sz w:val="16"/>
                <w:szCs w:val="16"/>
              </w:rPr>
              <w:t>/378</w:t>
            </w:r>
          </w:p>
          <w:p w14:paraId="5661BD85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548/648</w:t>
            </w:r>
          </w:p>
          <w:p w14:paraId="7EB07F3D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351/589</w:t>
            </w:r>
          </w:p>
        </w:tc>
        <w:tc>
          <w:tcPr>
            <w:tcW w:w="2086" w:type="dxa"/>
          </w:tcPr>
          <w:p w14:paraId="540E44E4" w14:textId="6B9F6A2F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9359A4">
              <w:rPr>
                <w:rFonts w:ascii="Arial" w:hAnsi="Arial" w:cs="Arial"/>
                <w:sz w:val="16"/>
                <w:szCs w:val="16"/>
              </w:rPr>
              <w:t xml:space="preserve">90 </w:t>
            </w:r>
            <w:r w:rsidR="009359A4" w:rsidRPr="00390019">
              <w:rPr>
                <w:rFonts w:ascii="Arial" w:hAnsi="Arial" w:cs="Arial"/>
                <w:sz w:val="16"/>
                <w:szCs w:val="16"/>
              </w:rPr>
              <w:t>(40 ŠR, 50 EU)</w:t>
            </w:r>
          </w:p>
          <w:p w14:paraId="4275B0E0" w14:textId="3082B6C5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9359A4">
              <w:rPr>
                <w:rFonts w:ascii="Arial" w:hAnsi="Arial" w:cs="Arial"/>
                <w:sz w:val="16"/>
                <w:szCs w:val="16"/>
              </w:rPr>
              <w:t xml:space="preserve">90 </w:t>
            </w:r>
            <w:r w:rsidR="009359A4" w:rsidRPr="00390019">
              <w:rPr>
                <w:rFonts w:ascii="Arial" w:hAnsi="Arial" w:cs="Arial"/>
                <w:sz w:val="16"/>
                <w:szCs w:val="16"/>
              </w:rPr>
              <w:t>(40 ŠR, 50 EU)</w:t>
            </w:r>
          </w:p>
          <w:p w14:paraId="380F573E" w14:textId="76E32829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9359A4">
              <w:rPr>
                <w:rFonts w:ascii="Arial" w:hAnsi="Arial" w:cs="Arial"/>
                <w:sz w:val="16"/>
                <w:szCs w:val="16"/>
              </w:rPr>
              <w:t xml:space="preserve">90 </w:t>
            </w:r>
            <w:r w:rsidR="009359A4" w:rsidRPr="00390019">
              <w:rPr>
                <w:rFonts w:ascii="Arial" w:hAnsi="Arial" w:cs="Arial"/>
                <w:sz w:val="16"/>
                <w:szCs w:val="16"/>
              </w:rPr>
              <w:t>(40 ŠR, 50 EU)</w:t>
            </w:r>
          </w:p>
        </w:tc>
      </w:tr>
      <w:tr w:rsidR="00052CB9" w:rsidRPr="00390019" w14:paraId="13E46344" w14:textId="77777777" w:rsidTr="00202A8E">
        <w:tc>
          <w:tcPr>
            <w:tcW w:w="268" w:type="dxa"/>
          </w:tcPr>
          <w:p w14:paraId="7CAFD9D9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3902" w:type="dxa"/>
          </w:tcPr>
          <w:p w14:paraId="014560EF" w14:textId="1E50698F" w:rsidR="00052CB9" w:rsidRPr="00390019" w:rsidRDefault="009548C8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ŽOP</w:t>
            </w:r>
            <w:r w:rsidR="00052CB9" w:rsidRPr="00390019">
              <w:rPr>
                <w:rFonts w:ascii="Arial" w:hAnsi="Arial" w:cs="Arial"/>
                <w:sz w:val="16"/>
                <w:szCs w:val="16"/>
              </w:rPr>
              <w:t xml:space="preserve"> s kompenzáciou v pôvodnej sume</w:t>
            </w:r>
          </w:p>
          <w:p w14:paraId="5DA4511E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Poníženie záväzku v sume pohľadávky</w:t>
            </w:r>
          </w:p>
        </w:tc>
        <w:tc>
          <w:tcPr>
            <w:tcW w:w="2086" w:type="dxa"/>
          </w:tcPr>
          <w:p w14:paraId="03C8D0C2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587/379</w:t>
            </w:r>
          </w:p>
          <w:p w14:paraId="49FD4DC9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379/587</w:t>
            </w:r>
          </w:p>
        </w:tc>
        <w:tc>
          <w:tcPr>
            <w:tcW w:w="2086" w:type="dxa"/>
          </w:tcPr>
          <w:p w14:paraId="159DF169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700 (300 ŠR,400 EU)</w:t>
            </w:r>
          </w:p>
          <w:p w14:paraId="6743175E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90 (40 ŠR, 50 EU)</w:t>
            </w:r>
          </w:p>
        </w:tc>
      </w:tr>
      <w:tr w:rsidR="00052CB9" w:rsidRPr="00390019" w14:paraId="1DB78C50" w14:textId="77777777" w:rsidTr="00202A8E">
        <w:tc>
          <w:tcPr>
            <w:tcW w:w="268" w:type="dxa"/>
          </w:tcPr>
          <w:p w14:paraId="3BC0F3AE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3902" w:type="dxa"/>
          </w:tcPr>
          <w:p w14:paraId="41FF40F7" w14:textId="77777777" w:rsidR="009359A4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SŽP - pôvodná suma pohľadávky</w:t>
            </w:r>
          </w:p>
          <w:p w14:paraId="6B54DC3C" w14:textId="36F9E5C3" w:rsidR="00052CB9" w:rsidRPr="00390019" w:rsidRDefault="009359A4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PD sa v SŽP ne</w:t>
            </w:r>
            <w:r w:rsidR="00052CB9" w:rsidRPr="00390019">
              <w:rPr>
                <w:rFonts w:ascii="Arial" w:hAnsi="Arial" w:cs="Arial"/>
                <w:sz w:val="16"/>
                <w:szCs w:val="16"/>
              </w:rPr>
              <w:t>započíta</w:t>
            </w:r>
            <w:r>
              <w:rPr>
                <w:rFonts w:ascii="Arial" w:hAnsi="Arial" w:cs="Arial"/>
                <w:sz w:val="16"/>
                <w:szCs w:val="16"/>
              </w:rPr>
              <w:t>va, keďže je bez dopadu na rozpočet EU</w:t>
            </w:r>
          </w:p>
        </w:tc>
        <w:tc>
          <w:tcPr>
            <w:tcW w:w="2086" w:type="dxa"/>
          </w:tcPr>
          <w:p w14:paraId="3191E5CE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378/648</w:t>
            </w:r>
          </w:p>
          <w:p w14:paraId="4529DAFD" w14:textId="1113EBE6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6" w:type="dxa"/>
          </w:tcPr>
          <w:p w14:paraId="71C2FCDD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400</w:t>
            </w:r>
          </w:p>
          <w:p w14:paraId="606BAC22" w14:textId="3919B623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</w:tbl>
    <w:p w14:paraId="258EAB7C" w14:textId="77777777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E6F6AA2" w14:textId="77777777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48086BE" w14:textId="1AD4AC5B" w:rsidR="00052CB9" w:rsidRDefault="00996A65" w:rsidP="00B56541">
      <w:pPr>
        <w:pStyle w:val="Odsekzoznamu"/>
        <w:pBdr>
          <w:top w:val="single" w:sz="4" w:space="1" w:color="auto"/>
          <w:bottom w:val="single" w:sz="4" w:space="1" w:color="auto"/>
        </w:pBdr>
        <w:shd w:val="clear" w:color="auto" w:fill="FBE4D5" w:themeFill="accent2" w:themeFillTint="33"/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 w:rsidRPr="00B56541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Poznámka:</w:t>
      </w:r>
      <w:r w:rsidRPr="00B56541">
        <w:rPr>
          <w:rFonts w:ascii="Arial" w:eastAsia="Times New Roman" w:hAnsi="Arial" w:cs="Arial"/>
          <w:sz w:val="16"/>
          <w:szCs w:val="16"/>
          <w:lang w:eastAsia="sk-SK"/>
        </w:rPr>
        <w:t xml:space="preserve"> V tabuľke č. 3 a č.4 je žltou farbou zvýraznený hlavný rozdiel medzi odúčtovaní PD bez dopadu na rozpočet EU </w:t>
      </w:r>
      <w:r w:rsidRPr="00B56541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s dôvodom vrátenia nezúčtovanej ZP/PR</w:t>
      </w:r>
      <w:r w:rsidRPr="00B56541">
        <w:rPr>
          <w:rFonts w:ascii="Arial" w:eastAsia="Times New Roman" w:hAnsi="Arial" w:cs="Arial"/>
          <w:sz w:val="16"/>
          <w:szCs w:val="16"/>
          <w:lang w:eastAsia="sk-SK"/>
        </w:rPr>
        <w:t xml:space="preserve"> a odúčtovaním PD bez dopadu na rozpočet EU </w:t>
      </w:r>
      <w:r w:rsidRPr="00B56541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s dôvodom vrátenia iným</w:t>
      </w:r>
      <w:r w:rsidRPr="00B56541">
        <w:rPr>
          <w:rFonts w:ascii="Arial" w:eastAsia="Times New Roman" w:hAnsi="Arial" w:cs="Arial"/>
          <w:sz w:val="16"/>
          <w:szCs w:val="16"/>
          <w:lang w:eastAsia="sk-SK"/>
        </w:rPr>
        <w:t xml:space="preserve"> ako vrátenie nezúčtovanej ZP/PR.</w:t>
      </w:r>
    </w:p>
    <w:p w14:paraId="0D09D6F5" w14:textId="77777777" w:rsidR="00996A65" w:rsidRDefault="00996A65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1BDD794" w14:textId="6E05A2F4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 xml:space="preserve">Tabuľka č. </w:t>
      </w:r>
      <w:r w:rsidR="009359A4">
        <w:rPr>
          <w:rFonts w:ascii="Arial" w:eastAsia="Times New Roman" w:hAnsi="Arial" w:cs="Arial"/>
          <w:sz w:val="16"/>
          <w:szCs w:val="16"/>
          <w:lang w:eastAsia="sk-SK"/>
        </w:rPr>
        <w:t>5</w:t>
      </w:r>
    </w:p>
    <w:p w14:paraId="0B041738" w14:textId="77777777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6FB79A4" w14:textId="45044A0E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t>Prehľad účtovani</w:t>
      </w:r>
      <w:r w:rsidR="00364A29">
        <w:rPr>
          <w:rFonts w:ascii="Arial" w:eastAsia="Times New Roman" w:hAnsi="Arial" w:cs="Arial"/>
          <w:sz w:val="16"/>
          <w:szCs w:val="16"/>
          <w:lang w:eastAsia="sk-SK"/>
        </w:rPr>
        <w:t>a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kompenzácií na 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PO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v prípade </w:t>
      </w:r>
      <w:r w:rsidR="00D1406E">
        <w:rPr>
          <w:rFonts w:ascii="Arial" w:eastAsia="Times New Roman" w:hAnsi="Arial" w:cs="Arial"/>
          <w:sz w:val="16"/>
          <w:szCs w:val="16"/>
          <w:lang w:eastAsia="sk-SK"/>
        </w:rPr>
        <w:t xml:space="preserve">započítania 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PD 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bez</w:t>
      </w:r>
      <w:r>
        <w:rPr>
          <w:rFonts w:ascii="Arial" w:eastAsia="Times New Roman" w:hAnsi="Arial" w:cs="Arial"/>
          <w:sz w:val="16"/>
          <w:szCs w:val="16"/>
          <w:lang w:eastAsia="sk-SK"/>
        </w:rPr>
        <w:t> </w:t>
      </w:r>
      <w:r w:rsidRPr="00CE7043">
        <w:rPr>
          <w:rFonts w:ascii="Arial" w:eastAsia="Times New Roman" w:hAnsi="Arial" w:cs="Arial"/>
          <w:b/>
          <w:bCs/>
          <w:sz w:val="16"/>
          <w:szCs w:val="16"/>
          <w:lang w:eastAsia="sk-SK"/>
        </w:rPr>
        <w:t>dopadu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na rozpočet EU</w:t>
      </w:r>
    </w:p>
    <w:p w14:paraId="68764831" w14:textId="77777777" w:rsidR="00052CB9" w:rsidRDefault="00052CB9" w:rsidP="00052CB9">
      <w:pPr>
        <w:pStyle w:val="Odsekzoznamu"/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350"/>
        <w:gridCol w:w="3862"/>
        <w:gridCol w:w="2065"/>
        <w:gridCol w:w="2065"/>
      </w:tblGrid>
      <w:tr w:rsidR="00052CB9" w:rsidRPr="00390019" w14:paraId="381B21FD" w14:textId="77777777" w:rsidTr="00202A8E">
        <w:tc>
          <w:tcPr>
            <w:tcW w:w="350" w:type="dxa"/>
          </w:tcPr>
          <w:p w14:paraId="17D73B79" w14:textId="6AB058DA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39001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862" w:type="dxa"/>
          </w:tcPr>
          <w:p w14:paraId="371141F6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 xml:space="preserve">SŽP - pôvodná suma </w:t>
            </w:r>
            <w:r>
              <w:rPr>
                <w:rFonts w:ascii="Arial" w:hAnsi="Arial" w:cs="Arial"/>
                <w:sz w:val="16"/>
                <w:szCs w:val="16"/>
              </w:rPr>
              <w:t>záväzku</w:t>
            </w:r>
          </w:p>
          <w:p w14:paraId="2C1C4C44" w14:textId="2C17617E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5" w:type="dxa"/>
          </w:tcPr>
          <w:p w14:paraId="54A694A2" w14:textId="77777777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548/379</w:t>
            </w:r>
          </w:p>
          <w:p w14:paraId="15A0F314" w14:textId="0A4D9A09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5" w:type="dxa"/>
          </w:tcPr>
          <w:p w14:paraId="63DD33DA" w14:textId="06A07722" w:rsidR="00052CB9" w:rsidRPr="00390019" w:rsidRDefault="00052CB9" w:rsidP="00202A8E">
            <w:pPr>
              <w:pStyle w:val="Odsekzoznamu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9001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</w:tr>
    </w:tbl>
    <w:p w14:paraId="23F2EB04" w14:textId="77777777" w:rsidR="008918B9" w:rsidRDefault="008918B9" w:rsidP="00B72A7C">
      <w:pPr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50A022F3" w14:textId="77777777" w:rsidR="008918B9" w:rsidRDefault="008918B9" w:rsidP="00B72A7C">
      <w:pPr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007B356C" w14:textId="77777777" w:rsidR="00C83A9F" w:rsidRDefault="00C83A9F" w:rsidP="00995956">
      <w:pPr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1BD1687" w14:textId="77777777" w:rsidR="00AD3B6C" w:rsidRDefault="00AD3B6C" w:rsidP="00995956">
      <w:pPr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E15E58E" w14:textId="77777777" w:rsidR="00AD3B6C" w:rsidRPr="00687A16" w:rsidRDefault="00AD3B6C" w:rsidP="00995956">
      <w:pPr>
        <w:spacing w:after="0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9143384" w14:textId="09A60E8C" w:rsidR="00440275" w:rsidRDefault="001D5209" w:rsidP="00687A16">
      <w:pPr>
        <w:pStyle w:val="Nadpis2"/>
      </w:pPr>
      <w:bookmarkStart w:id="21" w:name="_Toc224909605"/>
      <w:r>
        <w:t xml:space="preserve">Započítanie sumy rovnej sume </w:t>
      </w:r>
      <w:r w:rsidR="009548C8">
        <w:t>ŽOP</w:t>
      </w:r>
      <w:bookmarkEnd w:id="21"/>
    </w:p>
    <w:p w14:paraId="2709369E" w14:textId="77777777" w:rsidR="00D8338D" w:rsidRDefault="00D8338D" w:rsidP="001D5209">
      <w:pPr>
        <w:rPr>
          <w:rFonts w:ascii="Arial" w:hAnsi="Arial" w:cs="Arial"/>
          <w:sz w:val="16"/>
          <w:szCs w:val="16"/>
        </w:rPr>
      </w:pPr>
    </w:p>
    <w:p w14:paraId="27811D86" w14:textId="1AFFB433" w:rsidR="00D8338D" w:rsidRPr="00C4547A" w:rsidRDefault="00D8338D" w:rsidP="002D6493">
      <w:pPr>
        <w:spacing w:after="0"/>
        <w:jc w:val="both"/>
        <w:rPr>
          <w:rFonts w:ascii="Arial" w:eastAsia="Times New Roman" w:hAnsi="Arial" w:cs="Arial"/>
          <w:b/>
          <w:sz w:val="16"/>
          <w:szCs w:val="16"/>
          <w:lang w:eastAsia="sk-SK"/>
        </w:rPr>
      </w:pPr>
      <w:r w:rsidRPr="00C4547A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Odúčtovanie PD v transakcii FBL5N na </w:t>
      </w:r>
      <w:r w:rsidR="008918B9">
        <w:rPr>
          <w:rFonts w:ascii="Arial" w:eastAsia="Times New Roman" w:hAnsi="Arial" w:cs="Arial"/>
          <w:b/>
          <w:sz w:val="16"/>
          <w:szCs w:val="16"/>
          <w:lang w:eastAsia="sk-SK"/>
        </w:rPr>
        <w:t>SVP</w:t>
      </w:r>
      <w:r w:rsidRPr="00C4547A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a </w:t>
      </w:r>
      <w:r w:rsidR="008918B9">
        <w:rPr>
          <w:rFonts w:ascii="Arial" w:eastAsia="Times New Roman" w:hAnsi="Arial" w:cs="Arial"/>
          <w:b/>
          <w:sz w:val="16"/>
          <w:szCs w:val="16"/>
          <w:lang w:eastAsia="sk-SK"/>
        </w:rPr>
        <w:t>P</w:t>
      </w:r>
      <w:r w:rsidRPr="00C4547A">
        <w:rPr>
          <w:rFonts w:ascii="Arial" w:eastAsia="Times New Roman" w:hAnsi="Arial" w:cs="Arial"/>
          <w:b/>
          <w:sz w:val="16"/>
          <w:szCs w:val="16"/>
          <w:lang w:eastAsia="sk-SK"/>
        </w:rPr>
        <w:t>O</w:t>
      </w:r>
    </w:p>
    <w:p w14:paraId="1F565428" w14:textId="77777777" w:rsidR="00D8338D" w:rsidRDefault="00D8338D" w:rsidP="002D6493">
      <w:pPr>
        <w:jc w:val="both"/>
        <w:rPr>
          <w:rFonts w:ascii="Arial" w:hAnsi="Arial" w:cs="Arial"/>
          <w:sz w:val="16"/>
          <w:szCs w:val="16"/>
        </w:rPr>
      </w:pPr>
    </w:p>
    <w:p w14:paraId="4DE73808" w14:textId="08FEFC0C" w:rsidR="00C87B97" w:rsidRDefault="008918B9" w:rsidP="002D6493">
      <w:pPr>
        <w:jc w:val="both"/>
        <w:rPr>
          <w:rFonts w:ascii="Arial" w:hAnsi="Arial" w:cs="Arial"/>
          <w:sz w:val="16"/>
          <w:szCs w:val="16"/>
        </w:rPr>
      </w:pPr>
      <w:r w:rsidRPr="00682329">
        <w:rPr>
          <w:rFonts w:ascii="Arial" w:hAnsi="Arial" w:cs="Arial"/>
          <w:sz w:val="16"/>
          <w:szCs w:val="16"/>
          <w:u w:val="single"/>
        </w:rPr>
        <w:t>V momente</w:t>
      </w:r>
      <w:r w:rsidR="0066505D" w:rsidRPr="00682329">
        <w:rPr>
          <w:rFonts w:ascii="Arial" w:hAnsi="Arial" w:cs="Arial"/>
          <w:sz w:val="16"/>
          <w:szCs w:val="16"/>
          <w:u w:val="single"/>
        </w:rPr>
        <w:t xml:space="preserve"> </w:t>
      </w:r>
      <w:r w:rsidRPr="00682329">
        <w:rPr>
          <w:rFonts w:ascii="Arial" w:hAnsi="Arial" w:cs="Arial"/>
          <w:sz w:val="16"/>
          <w:szCs w:val="16"/>
          <w:u w:val="single"/>
        </w:rPr>
        <w:t>rezervácie</w:t>
      </w:r>
      <w:r w:rsidR="0066505D" w:rsidRPr="00682329">
        <w:rPr>
          <w:rFonts w:ascii="Arial" w:hAnsi="Arial" w:cs="Arial"/>
          <w:sz w:val="16"/>
          <w:szCs w:val="16"/>
          <w:u w:val="single"/>
        </w:rPr>
        <w:t xml:space="preserve"> </w:t>
      </w:r>
      <w:r w:rsidR="009548C8">
        <w:rPr>
          <w:rFonts w:ascii="Arial" w:hAnsi="Arial" w:cs="Arial"/>
          <w:sz w:val="16"/>
          <w:szCs w:val="16"/>
          <w:u w:val="single"/>
        </w:rPr>
        <w:t>ŽOP</w:t>
      </w:r>
      <w:r w:rsidR="0066505D" w:rsidRPr="00682329">
        <w:rPr>
          <w:rFonts w:ascii="Arial" w:hAnsi="Arial" w:cs="Arial"/>
          <w:sz w:val="16"/>
          <w:szCs w:val="16"/>
          <w:u w:val="single"/>
        </w:rPr>
        <w:t xml:space="preserve"> s</w:t>
      </w:r>
      <w:r w:rsidRPr="00682329">
        <w:rPr>
          <w:rFonts w:ascii="Arial" w:hAnsi="Arial" w:cs="Arial"/>
          <w:sz w:val="16"/>
          <w:szCs w:val="16"/>
          <w:u w:val="single"/>
        </w:rPr>
        <w:t xml:space="preserve">o </w:t>
      </w:r>
      <w:r w:rsidR="00FA1065" w:rsidRPr="00682329">
        <w:rPr>
          <w:rFonts w:ascii="Arial" w:hAnsi="Arial" w:cs="Arial"/>
          <w:sz w:val="16"/>
          <w:szCs w:val="16"/>
          <w:u w:val="single"/>
        </w:rPr>
        <w:t>vzájomný</w:t>
      </w:r>
      <w:r w:rsidR="00FA1065">
        <w:rPr>
          <w:rFonts w:ascii="Arial" w:hAnsi="Arial" w:cs="Arial"/>
          <w:sz w:val="16"/>
          <w:szCs w:val="16"/>
          <w:u w:val="single"/>
        </w:rPr>
        <w:t>m</w:t>
      </w:r>
      <w:r w:rsidR="00FA1065" w:rsidRPr="00682329">
        <w:rPr>
          <w:rFonts w:ascii="Arial" w:hAnsi="Arial" w:cs="Arial"/>
          <w:sz w:val="16"/>
          <w:szCs w:val="16"/>
          <w:u w:val="single"/>
        </w:rPr>
        <w:t xml:space="preserve"> </w:t>
      </w:r>
      <w:r w:rsidRPr="00682329">
        <w:rPr>
          <w:rFonts w:ascii="Arial" w:hAnsi="Arial" w:cs="Arial"/>
          <w:sz w:val="16"/>
          <w:szCs w:val="16"/>
          <w:u w:val="single"/>
        </w:rPr>
        <w:t xml:space="preserve">započítaním PD v rovnakej sume ako sú výdavky </w:t>
      </w:r>
      <w:r w:rsidR="009548C8">
        <w:rPr>
          <w:rFonts w:ascii="Arial" w:hAnsi="Arial" w:cs="Arial"/>
          <w:sz w:val="16"/>
          <w:szCs w:val="16"/>
          <w:u w:val="single"/>
        </w:rPr>
        <w:t>ŽOP</w:t>
      </w:r>
      <w:r w:rsidR="0066505D">
        <w:rPr>
          <w:rFonts w:ascii="Arial" w:hAnsi="Arial" w:cs="Arial"/>
          <w:sz w:val="16"/>
          <w:szCs w:val="16"/>
        </w:rPr>
        <w:t xml:space="preserve"> dochádza k odúčtovaniu PD vo výške, ktorá sa započítava so záväzkom. Odúčtovanie PD </w:t>
      </w:r>
      <w:r w:rsidR="000F3B5D">
        <w:rPr>
          <w:rFonts w:ascii="Arial" w:hAnsi="Arial" w:cs="Arial"/>
          <w:sz w:val="16"/>
          <w:szCs w:val="16"/>
        </w:rPr>
        <w:t xml:space="preserve">na </w:t>
      </w:r>
      <w:r>
        <w:rPr>
          <w:rFonts w:ascii="Arial" w:hAnsi="Arial" w:cs="Arial"/>
          <w:sz w:val="16"/>
          <w:szCs w:val="16"/>
        </w:rPr>
        <w:t>P</w:t>
      </w:r>
      <w:r w:rsidR="000F3B5D">
        <w:rPr>
          <w:rFonts w:ascii="Arial" w:hAnsi="Arial" w:cs="Arial"/>
          <w:sz w:val="16"/>
          <w:szCs w:val="16"/>
        </w:rPr>
        <w:t xml:space="preserve">O aj </w:t>
      </w:r>
      <w:r>
        <w:rPr>
          <w:rFonts w:ascii="Arial" w:hAnsi="Arial" w:cs="Arial"/>
          <w:sz w:val="16"/>
          <w:szCs w:val="16"/>
        </w:rPr>
        <w:t>SVP</w:t>
      </w:r>
      <w:r w:rsidR="000F3B5D">
        <w:rPr>
          <w:rFonts w:ascii="Arial" w:hAnsi="Arial" w:cs="Arial"/>
          <w:sz w:val="16"/>
          <w:szCs w:val="16"/>
        </w:rPr>
        <w:t xml:space="preserve"> </w:t>
      </w:r>
      <w:r w:rsidR="0066505D">
        <w:rPr>
          <w:rFonts w:ascii="Arial" w:hAnsi="Arial" w:cs="Arial"/>
          <w:sz w:val="16"/>
          <w:szCs w:val="16"/>
        </w:rPr>
        <w:t>si používateľ skontroluje cez transakciu FBL5N.</w:t>
      </w:r>
      <w:r w:rsidR="00BA45C7">
        <w:rPr>
          <w:rFonts w:ascii="Arial" w:hAnsi="Arial" w:cs="Arial"/>
          <w:sz w:val="16"/>
          <w:szCs w:val="16"/>
        </w:rPr>
        <w:t xml:space="preserve"> V prípade, že by prišlo k </w:t>
      </w:r>
      <w:proofErr w:type="spellStart"/>
      <w:r w:rsidR="00BA45C7">
        <w:rPr>
          <w:rFonts w:ascii="Arial" w:hAnsi="Arial" w:cs="Arial"/>
          <w:sz w:val="16"/>
          <w:szCs w:val="16"/>
        </w:rPr>
        <w:t>zneplatneniu</w:t>
      </w:r>
      <w:proofErr w:type="spellEnd"/>
      <w:r w:rsidR="00BA45C7">
        <w:rPr>
          <w:rFonts w:ascii="Arial" w:hAnsi="Arial" w:cs="Arial"/>
          <w:sz w:val="16"/>
          <w:szCs w:val="16"/>
        </w:rPr>
        <w:t xml:space="preserve"> nulovej </w:t>
      </w:r>
      <w:proofErr w:type="spellStart"/>
      <w:r w:rsidR="00BA45C7">
        <w:rPr>
          <w:rFonts w:ascii="Arial" w:hAnsi="Arial" w:cs="Arial"/>
          <w:sz w:val="16"/>
          <w:szCs w:val="16"/>
        </w:rPr>
        <w:t>žop</w:t>
      </w:r>
      <w:proofErr w:type="spellEnd"/>
      <w:r w:rsidR="00BA45C7">
        <w:rPr>
          <w:rFonts w:ascii="Arial" w:hAnsi="Arial" w:cs="Arial"/>
          <w:sz w:val="16"/>
          <w:szCs w:val="16"/>
        </w:rPr>
        <w:t xml:space="preserve"> (neštandardná situácia), je potrebné požiadať garantov ISUF cez </w:t>
      </w:r>
      <w:hyperlink r:id="rId8" w:history="1">
        <w:r w:rsidR="00BA45C7" w:rsidRPr="00A270F6">
          <w:rPr>
            <w:rStyle w:val="Hypertextovprepojenie"/>
            <w:rFonts w:ascii="Arial" w:hAnsi="Arial" w:cs="Arial"/>
            <w:sz w:val="16"/>
            <w:szCs w:val="16"/>
          </w:rPr>
          <w:t>cpu@datacentrum.sk</w:t>
        </w:r>
      </w:hyperlink>
      <w:r w:rsidR="00BA45C7">
        <w:rPr>
          <w:rFonts w:ascii="Arial" w:hAnsi="Arial" w:cs="Arial"/>
          <w:sz w:val="16"/>
          <w:szCs w:val="16"/>
        </w:rPr>
        <w:t xml:space="preserve"> o úpravu odúčtovaných PD (zrušenie odúčtovania a úprava v databáze k PD).</w:t>
      </w:r>
      <w:r w:rsidR="0066505D">
        <w:rPr>
          <w:rFonts w:ascii="Arial" w:hAnsi="Arial" w:cs="Arial"/>
          <w:sz w:val="16"/>
          <w:szCs w:val="16"/>
        </w:rPr>
        <w:t xml:space="preserve"> </w:t>
      </w:r>
    </w:p>
    <w:p w14:paraId="3A5D58E8" w14:textId="77777777" w:rsidR="00C87B97" w:rsidRPr="001D5209" w:rsidRDefault="00C87B97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A28997E" w14:textId="5B5F6E53" w:rsidR="00F97E48" w:rsidRDefault="00F97E48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5930F1">
          <w:rPr>
            <w:noProof/>
          </w:rPr>
          <w:t>1</w:t>
        </w:r>
      </w:fldSimple>
      <w:r>
        <w:t xml:space="preserve"> Transakcia FBL5N</w:t>
      </w:r>
      <w:r w:rsidR="000F3B5D">
        <w:t xml:space="preserve"> – odúčtované PD na </w:t>
      </w:r>
      <w:r w:rsidR="008918B9">
        <w:t xml:space="preserve">SVP </w:t>
      </w:r>
      <w:r w:rsidR="000F3B5D">
        <w:t xml:space="preserve">a </w:t>
      </w:r>
      <w:r w:rsidR="008918B9">
        <w:t>P</w:t>
      </w:r>
      <w:r w:rsidR="000F3B5D">
        <w:t>O</w:t>
      </w:r>
    </w:p>
    <w:p w14:paraId="72954F1C" w14:textId="224380D2" w:rsidR="00F97E48" w:rsidRDefault="00AF546E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AF546E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12B1BFB3" wp14:editId="63756E92">
            <wp:extent cx="5760720" cy="2715895"/>
            <wp:effectExtent l="0" t="0" r="0" b="8255"/>
            <wp:docPr id="2033983468" name="Obrázok 1" descr="Obrázok, na ktorom je text, snímka obrazovky, softvér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983468" name="Obrázok 1" descr="Obrázok, na ktorom je text, snímka obrazovky, softvér, číslo&#10;&#10;Obsah vygenerovaný pomocou AI môže byť nesprávny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8EB4B" w14:textId="70EC772A" w:rsidR="00DD2430" w:rsidRDefault="0091564F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 odúčtovanom PD sa v poli text nachádza informácia o kóde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, v rámci ktorej bol PD započítaný. </w:t>
      </w:r>
      <w:r w:rsidR="000F3B5D">
        <w:rPr>
          <w:rFonts w:ascii="Arial" w:hAnsi="Arial" w:cs="Arial"/>
          <w:sz w:val="16"/>
          <w:szCs w:val="16"/>
        </w:rPr>
        <w:t xml:space="preserve">Pokiaľ je odúčtovaný PD z bežného roka, odúčtovanie na </w:t>
      </w:r>
      <w:r w:rsidR="00996648">
        <w:rPr>
          <w:rFonts w:ascii="Arial" w:hAnsi="Arial" w:cs="Arial"/>
          <w:sz w:val="16"/>
          <w:szCs w:val="16"/>
        </w:rPr>
        <w:t>SVP</w:t>
      </w:r>
      <w:r w:rsidR="000F3B5D">
        <w:rPr>
          <w:rFonts w:ascii="Arial" w:hAnsi="Arial" w:cs="Arial"/>
          <w:sz w:val="16"/>
          <w:szCs w:val="16"/>
        </w:rPr>
        <w:t xml:space="preserve"> aj </w:t>
      </w:r>
      <w:r w:rsidR="00996648">
        <w:rPr>
          <w:rFonts w:ascii="Arial" w:hAnsi="Arial" w:cs="Arial"/>
          <w:sz w:val="16"/>
          <w:szCs w:val="16"/>
        </w:rPr>
        <w:t>P</w:t>
      </w:r>
      <w:r w:rsidR="000F3B5D">
        <w:rPr>
          <w:rFonts w:ascii="Arial" w:hAnsi="Arial" w:cs="Arial"/>
          <w:sz w:val="16"/>
          <w:szCs w:val="16"/>
        </w:rPr>
        <w:t xml:space="preserve">O je iba opačným zápisom, </w:t>
      </w:r>
      <w:proofErr w:type="spellStart"/>
      <w:r w:rsidR="000F3B5D">
        <w:rPr>
          <w:rFonts w:ascii="Arial" w:hAnsi="Arial" w:cs="Arial"/>
          <w:sz w:val="16"/>
          <w:szCs w:val="16"/>
        </w:rPr>
        <w:t>t.j</w:t>
      </w:r>
      <w:proofErr w:type="spellEnd"/>
      <w:r w:rsidR="000F3B5D">
        <w:rPr>
          <w:rFonts w:ascii="Arial" w:hAnsi="Arial" w:cs="Arial"/>
          <w:sz w:val="16"/>
          <w:szCs w:val="16"/>
        </w:rPr>
        <w:t>. 648/378</w:t>
      </w:r>
      <w:r w:rsidR="00996648">
        <w:rPr>
          <w:rFonts w:ascii="Arial" w:hAnsi="Arial" w:cs="Arial"/>
          <w:sz w:val="16"/>
          <w:szCs w:val="16"/>
        </w:rPr>
        <w:t>, prípadne 353/378 (vrátenie ZP/PR)</w:t>
      </w:r>
      <w:r w:rsidR="000F3B5D">
        <w:rPr>
          <w:rFonts w:ascii="Arial" w:hAnsi="Arial" w:cs="Arial"/>
          <w:sz w:val="16"/>
          <w:szCs w:val="16"/>
        </w:rPr>
        <w:t xml:space="preserve">. Pri odúčtovaní PD na </w:t>
      </w:r>
      <w:r w:rsidR="00996648">
        <w:rPr>
          <w:rFonts w:ascii="Arial" w:hAnsi="Arial" w:cs="Arial"/>
          <w:sz w:val="16"/>
          <w:szCs w:val="16"/>
        </w:rPr>
        <w:t>SVP</w:t>
      </w:r>
      <w:r w:rsidR="000F3B5D">
        <w:rPr>
          <w:rFonts w:ascii="Arial" w:hAnsi="Arial" w:cs="Arial"/>
          <w:sz w:val="16"/>
          <w:szCs w:val="16"/>
        </w:rPr>
        <w:t xml:space="preserve"> z minulých rokov je v zápise zároveň uvedené účtovanie 548/648 a 351/589</w:t>
      </w:r>
      <w:r w:rsidR="00996648">
        <w:rPr>
          <w:rFonts w:ascii="Arial" w:hAnsi="Arial" w:cs="Arial"/>
          <w:sz w:val="16"/>
          <w:szCs w:val="16"/>
        </w:rPr>
        <w:t xml:space="preserve"> (okrem dôvodu vrátenia ZP/PR)</w:t>
      </w:r>
      <w:r w:rsidR="000F3B5D">
        <w:rPr>
          <w:rFonts w:ascii="Arial" w:hAnsi="Arial" w:cs="Arial"/>
          <w:sz w:val="16"/>
          <w:szCs w:val="16"/>
        </w:rPr>
        <w:t xml:space="preserve">. Pri odúčtovaní PD na </w:t>
      </w:r>
      <w:r w:rsidR="00996648">
        <w:rPr>
          <w:rFonts w:ascii="Arial" w:hAnsi="Arial" w:cs="Arial"/>
          <w:sz w:val="16"/>
          <w:szCs w:val="16"/>
        </w:rPr>
        <w:t>P</w:t>
      </w:r>
      <w:r w:rsidR="000F3B5D">
        <w:rPr>
          <w:rFonts w:ascii="Arial" w:hAnsi="Arial" w:cs="Arial"/>
          <w:sz w:val="16"/>
          <w:szCs w:val="16"/>
        </w:rPr>
        <w:t>O z minulých rokov je v zápise zároveň uvedené iba účtovanie 548/648.</w:t>
      </w:r>
      <w:r w:rsidR="002F4A6F">
        <w:rPr>
          <w:rFonts w:ascii="Arial" w:hAnsi="Arial" w:cs="Arial"/>
          <w:sz w:val="16"/>
          <w:szCs w:val="16"/>
        </w:rPr>
        <w:t xml:space="preserve"> </w:t>
      </w:r>
    </w:p>
    <w:p w14:paraId="22377B7B" w14:textId="77777777" w:rsidR="00F97E48" w:rsidRPr="00F97E48" w:rsidRDefault="00F97E48" w:rsidP="002D6493">
      <w:pPr>
        <w:pBdr>
          <w:top w:val="single" w:sz="4" w:space="1" w:color="auto"/>
          <w:bottom w:val="single" w:sz="4" w:space="1" w:color="auto"/>
        </w:pBdr>
        <w:shd w:val="clear" w:color="auto" w:fill="FBE4D5" w:themeFill="accent2" w:themeFillTint="33"/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Poznámka: </w:t>
      </w:r>
      <w:r>
        <w:rPr>
          <w:rFonts w:ascii="Arial" w:eastAsia="Times New Roman" w:hAnsi="Arial" w:cs="Arial"/>
          <w:sz w:val="16"/>
          <w:szCs w:val="16"/>
          <w:lang w:eastAsia="sk-SK"/>
        </w:rPr>
        <w:t>Pokiaľ je pohľadávka odúčtovaná iba čiastočne, doklady PO sa nevyrovnávajú.</w:t>
      </w:r>
    </w:p>
    <w:p w14:paraId="4588F25A" w14:textId="77777777" w:rsidR="00F97E48" w:rsidRDefault="00F97E48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1C64A47" w14:textId="3AF35AF7" w:rsidR="00DD2430" w:rsidRPr="000F3B5D" w:rsidRDefault="001A3DE2" w:rsidP="002D6493">
      <w:pPr>
        <w:pBdr>
          <w:top w:val="single" w:sz="4" w:space="1" w:color="auto"/>
          <w:bottom w:val="single" w:sz="4" w:space="1" w:color="auto"/>
        </w:pBdr>
        <w:shd w:val="clear" w:color="auto" w:fill="FBE4D5" w:themeFill="accent2" w:themeFillTint="33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Poznámka: </w:t>
      </w:r>
      <w:r>
        <w:rPr>
          <w:rFonts w:ascii="Arial" w:eastAsia="Times New Roman" w:hAnsi="Arial" w:cs="Arial"/>
          <w:sz w:val="16"/>
          <w:szCs w:val="16"/>
          <w:lang w:eastAsia="sk-SK"/>
        </w:rPr>
        <w:t>Pokiaľ je pohľadávka odúčtovaná v celej výške, doklady PO sa vyrovnávajú cez transakciu F-32 v zmysle manuálu pre automatické účtovanie nezrovnalostí a vrátení v programovom období 20</w:t>
      </w:r>
      <w:r w:rsidR="00AF546E">
        <w:rPr>
          <w:rFonts w:ascii="Arial" w:eastAsia="Times New Roman" w:hAnsi="Arial" w:cs="Arial"/>
          <w:sz w:val="16"/>
          <w:szCs w:val="16"/>
          <w:lang w:eastAsia="sk-SK"/>
        </w:rPr>
        <w:t>21</w:t>
      </w:r>
      <w:r>
        <w:rPr>
          <w:rFonts w:ascii="Arial" w:eastAsia="Times New Roman" w:hAnsi="Arial" w:cs="Arial"/>
          <w:sz w:val="16"/>
          <w:szCs w:val="16"/>
          <w:lang w:eastAsia="sk-SK"/>
        </w:rPr>
        <w:t>-202</w:t>
      </w:r>
      <w:r w:rsidR="00AF546E">
        <w:rPr>
          <w:rFonts w:ascii="Arial" w:eastAsia="Times New Roman" w:hAnsi="Arial" w:cs="Arial"/>
          <w:sz w:val="16"/>
          <w:szCs w:val="16"/>
          <w:lang w:eastAsia="sk-SK"/>
        </w:rPr>
        <w:t>7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v ISUF.</w:t>
      </w:r>
    </w:p>
    <w:p w14:paraId="1F1C48A2" w14:textId="77777777" w:rsidR="000F3B5D" w:rsidRDefault="000F3B5D" w:rsidP="002D6493">
      <w:pPr>
        <w:pStyle w:val="Popis"/>
        <w:keepNext/>
        <w:spacing w:after="0"/>
        <w:jc w:val="both"/>
      </w:pPr>
    </w:p>
    <w:p w14:paraId="1B1B233B" w14:textId="03D39EA3" w:rsidR="001A3DE2" w:rsidRDefault="001A3DE2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2</w:t>
        </w:r>
      </w:fldSimple>
      <w:r>
        <w:t xml:space="preserve">  Doklad</w:t>
      </w:r>
      <w:r w:rsidR="00AF546E">
        <w:t>y</w:t>
      </w:r>
      <w:r>
        <w:t xml:space="preserve"> odúčtovania pohľadáv</w:t>
      </w:r>
      <w:r w:rsidR="00AF546E">
        <w:t>ok</w:t>
      </w:r>
      <w:r>
        <w:t xml:space="preserve"> na </w:t>
      </w:r>
      <w:r w:rsidR="00AF546E">
        <w:t>P</w:t>
      </w:r>
      <w:r>
        <w:t>O</w:t>
      </w:r>
    </w:p>
    <w:p w14:paraId="7B2340A2" w14:textId="24CB4116" w:rsidR="001A3DE2" w:rsidRDefault="00AF546E" w:rsidP="002D6493">
      <w:pPr>
        <w:jc w:val="both"/>
        <w:rPr>
          <w:rFonts w:ascii="Arial" w:hAnsi="Arial" w:cs="Arial"/>
          <w:sz w:val="16"/>
          <w:szCs w:val="16"/>
        </w:rPr>
      </w:pPr>
      <w:r w:rsidRPr="00AF546E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248CAC5B" wp14:editId="3CB05844">
            <wp:extent cx="5760720" cy="1908175"/>
            <wp:effectExtent l="0" t="0" r="0" b="0"/>
            <wp:docPr id="1196950150" name="Obrázok 1" descr="Obrázok, na ktorom je text, softvér, písmo, webová stránk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950150" name="Obrázok 1" descr="Obrázok, na ktorom je text, softvér, písmo, webová stránka&#10;&#10;Obsah vygenerovaný pomocou AI môže byť nesprávny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48F8F" w14:textId="39923A0B" w:rsidR="00AF546E" w:rsidRPr="001E32C0" w:rsidRDefault="00AF546E" w:rsidP="002D6493">
      <w:pPr>
        <w:jc w:val="both"/>
        <w:rPr>
          <w:rFonts w:ascii="Arial" w:hAnsi="Arial" w:cs="Arial"/>
          <w:sz w:val="16"/>
          <w:szCs w:val="16"/>
        </w:rPr>
      </w:pPr>
      <w:r w:rsidRPr="00AF546E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39C9989E" wp14:editId="6E5B5B78">
            <wp:extent cx="5760720" cy="1913890"/>
            <wp:effectExtent l="0" t="0" r="0" b="0"/>
            <wp:docPr id="357395359" name="Obrázok 1" descr="Obrázok, na ktorom je text, rad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395359" name="Obrázok 1" descr="Obrázok, na ktorom je text, rad, písmo, číslo&#10;&#10;Obsah vygenerovaný pomocou AI môže byť nesprávny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37B85" w14:textId="65C8430E" w:rsidR="001A3DE2" w:rsidRDefault="001A3DE2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5930F1">
          <w:rPr>
            <w:noProof/>
          </w:rPr>
          <w:t>3</w:t>
        </w:r>
      </w:fldSimple>
      <w:r>
        <w:t xml:space="preserve">  Doklad</w:t>
      </w:r>
      <w:r w:rsidR="00AF546E">
        <w:t>y</w:t>
      </w:r>
      <w:r>
        <w:t xml:space="preserve"> odúčtovania pohľadáv</w:t>
      </w:r>
      <w:r w:rsidR="00AF546E">
        <w:t>o</w:t>
      </w:r>
      <w:r>
        <w:t xml:space="preserve">k na </w:t>
      </w:r>
      <w:r w:rsidR="00AF546E">
        <w:t>SVP</w:t>
      </w:r>
    </w:p>
    <w:p w14:paraId="735649BF" w14:textId="018CAA85" w:rsidR="00276261" w:rsidRDefault="00AF546E" w:rsidP="002D6493">
      <w:pPr>
        <w:jc w:val="both"/>
        <w:rPr>
          <w:rFonts w:ascii="Arial" w:hAnsi="Arial" w:cs="Arial"/>
          <w:sz w:val="16"/>
          <w:szCs w:val="16"/>
        </w:rPr>
      </w:pPr>
      <w:r w:rsidRPr="00AF546E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C76666B" wp14:editId="5776A8C0">
            <wp:extent cx="5760720" cy="1918970"/>
            <wp:effectExtent l="0" t="0" r="0" b="5080"/>
            <wp:docPr id="211396630" name="Obrázok 1" descr="Obrázok, na ktorom je text, rad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96630" name="Obrázok 1" descr="Obrázok, na ktorom je text, rad, písmo, číslo&#10;&#10;Obsah vygenerovaný pomocou AI môže byť nesprávny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36F00" w14:textId="3C4A47F3" w:rsidR="00AF546E" w:rsidRDefault="00B2476C" w:rsidP="002D6493">
      <w:pPr>
        <w:jc w:val="both"/>
        <w:rPr>
          <w:rFonts w:ascii="Arial" w:hAnsi="Arial" w:cs="Arial"/>
          <w:sz w:val="16"/>
          <w:szCs w:val="16"/>
        </w:rPr>
      </w:pPr>
      <w:r w:rsidRPr="00B2476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8B7108B" wp14:editId="21E9F301">
            <wp:extent cx="5760720" cy="1910715"/>
            <wp:effectExtent l="0" t="0" r="0" b="0"/>
            <wp:docPr id="2006711765" name="Obrázok 1" descr="Obrázok, na ktorom je text, rad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711765" name="Obrázok 1" descr="Obrázok, na ktorom je text, rad, písmo, číslo&#10;&#10;Obsah vygenerovaný pomocou AI môže byť nesprávny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81993" w14:textId="77777777" w:rsidR="00276261" w:rsidRDefault="00276261" w:rsidP="002D6493">
      <w:pPr>
        <w:jc w:val="both"/>
        <w:rPr>
          <w:rFonts w:ascii="Arial" w:hAnsi="Arial" w:cs="Arial"/>
          <w:sz w:val="16"/>
          <w:szCs w:val="16"/>
        </w:rPr>
      </w:pPr>
    </w:p>
    <w:p w14:paraId="5ED9F989" w14:textId="503B0311" w:rsidR="00C4547A" w:rsidRPr="00C4547A" w:rsidRDefault="00C4547A" w:rsidP="002D6493">
      <w:pPr>
        <w:spacing w:after="0"/>
        <w:jc w:val="both"/>
        <w:rPr>
          <w:rFonts w:ascii="Arial" w:eastAsia="Times New Roman" w:hAnsi="Arial" w:cs="Arial"/>
          <w:b/>
          <w:sz w:val="16"/>
          <w:szCs w:val="16"/>
          <w:lang w:eastAsia="sk-SK"/>
        </w:rPr>
      </w:pPr>
      <w:r w:rsidRPr="00C4547A">
        <w:rPr>
          <w:rFonts w:ascii="Arial" w:eastAsia="Times New Roman" w:hAnsi="Arial" w:cs="Arial"/>
          <w:b/>
          <w:sz w:val="16"/>
          <w:szCs w:val="16"/>
          <w:lang w:eastAsia="sk-SK"/>
        </w:rPr>
        <w:t>RD k </w:t>
      </w:r>
      <w:r w:rsidR="009548C8">
        <w:rPr>
          <w:rFonts w:ascii="Arial" w:eastAsia="Times New Roman" w:hAnsi="Arial" w:cs="Arial"/>
          <w:b/>
          <w:sz w:val="16"/>
          <w:szCs w:val="16"/>
          <w:lang w:eastAsia="sk-SK"/>
        </w:rPr>
        <w:t>ŽOP</w:t>
      </w:r>
      <w:r w:rsidRPr="00C4547A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s kompenzáciou v transakcii FMX3</w:t>
      </w: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na </w:t>
      </w:r>
      <w:r w:rsidR="00B2476C">
        <w:rPr>
          <w:rFonts w:ascii="Arial" w:eastAsia="Times New Roman" w:hAnsi="Arial" w:cs="Arial"/>
          <w:b/>
          <w:sz w:val="16"/>
          <w:szCs w:val="16"/>
          <w:lang w:eastAsia="sk-SK"/>
        </w:rPr>
        <w:t>SVP</w:t>
      </w:r>
    </w:p>
    <w:p w14:paraId="6B46F481" w14:textId="77777777" w:rsidR="00C4547A" w:rsidRDefault="00C4547A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C1EDCBF" w14:textId="0483FD92" w:rsidR="004359F3" w:rsidRDefault="004359F3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4</w:t>
        </w:r>
      </w:fldSimple>
      <w:r>
        <w:t xml:space="preserve">  Transakcia FMX3 - RD k </w:t>
      </w:r>
      <w:r w:rsidR="009548C8">
        <w:t>ŽOP</w:t>
      </w:r>
      <w:r>
        <w:t xml:space="preserve"> s  kompenzáciou</w:t>
      </w:r>
    </w:p>
    <w:p w14:paraId="670743CE" w14:textId="24C6B805" w:rsidR="00276261" w:rsidRDefault="00B2476C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B2476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68E576D" wp14:editId="2713145C">
            <wp:extent cx="5760720" cy="1922780"/>
            <wp:effectExtent l="0" t="0" r="0" b="1270"/>
            <wp:docPr id="2104181725" name="Obrázok 1" descr="Obrázok, na ktorom je text, softvér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181725" name="Obrázok 1" descr="Obrázok, na ktorom je text, softvér, písmo, číslo&#10;&#10;Obsah vygenerovaný pomocou AI môže byť nesprávny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2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12D6D" w14:textId="581904DE" w:rsidR="00276261" w:rsidRDefault="00276261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Rezer</w:t>
      </w:r>
      <w:r w:rsidR="0012295D">
        <w:rPr>
          <w:rFonts w:ascii="Arial" w:hAnsi="Arial" w:cs="Arial"/>
          <w:sz w:val="16"/>
          <w:szCs w:val="16"/>
        </w:rPr>
        <w:t>vované</w:t>
      </w:r>
      <w:r>
        <w:rPr>
          <w:rFonts w:ascii="Arial" w:hAnsi="Arial" w:cs="Arial"/>
          <w:sz w:val="16"/>
          <w:szCs w:val="16"/>
        </w:rPr>
        <w:t xml:space="preserve"> sumy na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sú pôvodné sumy</w:t>
      </w:r>
      <w:r w:rsidR="008657ED">
        <w:rPr>
          <w:rFonts w:ascii="Arial" w:hAnsi="Arial" w:cs="Arial"/>
          <w:sz w:val="16"/>
          <w:szCs w:val="16"/>
        </w:rPr>
        <w:t xml:space="preserve"> záväzku</w:t>
      </w:r>
      <w:r>
        <w:rPr>
          <w:rFonts w:ascii="Arial" w:hAnsi="Arial" w:cs="Arial"/>
          <w:sz w:val="16"/>
          <w:szCs w:val="16"/>
        </w:rPr>
        <w:t xml:space="preserve"> bez kompenzácie. </w:t>
      </w:r>
    </w:p>
    <w:p w14:paraId="39F85E2E" w14:textId="77777777" w:rsidR="00276261" w:rsidRDefault="00276261" w:rsidP="002D6493">
      <w:pPr>
        <w:jc w:val="both"/>
        <w:rPr>
          <w:rFonts w:ascii="Arial" w:hAnsi="Arial" w:cs="Arial"/>
          <w:sz w:val="16"/>
          <w:szCs w:val="16"/>
        </w:rPr>
      </w:pPr>
    </w:p>
    <w:p w14:paraId="0841CB4E" w14:textId="76F1A8C8" w:rsidR="001A1448" w:rsidRDefault="001A1448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5930F1">
          <w:rPr>
            <w:noProof/>
          </w:rPr>
          <w:t>5</w:t>
        </w:r>
      </w:fldSimple>
      <w:r>
        <w:t xml:space="preserve">  Informácia o kompenzácii </w:t>
      </w:r>
      <w:r w:rsidR="009548C8">
        <w:t>ŽOP</w:t>
      </w:r>
    </w:p>
    <w:p w14:paraId="5F21127A" w14:textId="60C39C5D" w:rsidR="00276261" w:rsidRDefault="00B2476C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B2476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4B52807D" wp14:editId="3BC03F90">
            <wp:extent cx="5760720" cy="1908175"/>
            <wp:effectExtent l="0" t="0" r="0" b="0"/>
            <wp:docPr id="221520269" name="Obrázok 1" descr="Obrázok, na ktorom je text, softvér, číslo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20269" name="Obrázok 1" descr="Obrázok, na ktorom je text, softvér, číslo, písmo&#10;&#10;Obsah vygenerovaný pomocou AI môže byť nesprávny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EB36E" w14:textId="7CACE8B4" w:rsidR="00276261" w:rsidRDefault="00276261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V hornom menu cez „Skok“ – „ISUF relevantné informácie“ je informácia o kompenzácii na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1EC64606" w14:textId="77777777" w:rsidR="00276261" w:rsidRDefault="00276261" w:rsidP="002D6493">
      <w:pPr>
        <w:jc w:val="both"/>
        <w:rPr>
          <w:rFonts w:ascii="Arial" w:hAnsi="Arial" w:cs="Arial"/>
          <w:sz w:val="16"/>
          <w:szCs w:val="16"/>
        </w:rPr>
      </w:pPr>
    </w:p>
    <w:p w14:paraId="37791D76" w14:textId="73173E19" w:rsidR="00276261" w:rsidRDefault="00B2476C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B2476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DB647C1" wp14:editId="6FC8557F">
            <wp:extent cx="5760720" cy="1142365"/>
            <wp:effectExtent l="0" t="0" r="0" b="635"/>
            <wp:docPr id="1275511402" name="Obrázok 1" descr="Obrázok, na ktorom je text, snímka obrazovky, softvér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511402" name="Obrázok 1" descr="Obrázok, na ktorom je text, snímka obrazovky, softvér, rad&#10;&#10;Obsah vygenerovaný pomocou AI môže byť nesprávny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C0412" w14:textId="5F8C2E88" w:rsidR="00276261" w:rsidRDefault="00B260A9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Pole </w:t>
      </w:r>
      <w:r w:rsidR="001A1448">
        <w:rPr>
          <w:rFonts w:ascii="Arial" w:hAnsi="Arial" w:cs="Arial"/>
          <w:sz w:val="16"/>
          <w:szCs w:val="16"/>
        </w:rPr>
        <w:t>„K</w:t>
      </w:r>
      <w:r>
        <w:rPr>
          <w:rFonts w:ascii="Arial" w:hAnsi="Arial" w:cs="Arial"/>
          <w:sz w:val="16"/>
          <w:szCs w:val="16"/>
        </w:rPr>
        <w:t>ompenzácia</w:t>
      </w:r>
      <w:r w:rsidR="001A1448">
        <w:rPr>
          <w:rFonts w:ascii="Arial" w:hAnsi="Arial" w:cs="Arial"/>
          <w:sz w:val="16"/>
          <w:szCs w:val="16"/>
        </w:rPr>
        <w:t>“</w:t>
      </w:r>
      <w:r>
        <w:rPr>
          <w:rFonts w:ascii="Arial" w:hAnsi="Arial" w:cs="Arial"/>
          <w:sz w:val="16"/>
          <w:szCs w:val="16"/>
        </w:rPr>
        <w:t xml:space="preserve"> je zakliknuté a v poli „ZOP/Kompenzácia“ sa nachádza číslo </w:t>
      </w:r>
      <w:r w:rsidR="00F9184C">
        <w:rPr>
          <w:rFonts w:ascii="Arial" w:hAnsi="Arial" w:cs="Arial"/>
          <w:sz w:val="16"/>
          <w:szCs w:val="16"/>
        </w:rPr>
        <w:t>RD</w:t>
      </w:r>
      <w:r w:rsidR="0012295D">
        <w:rPr>
          <w:rFonts w:ascii="Arial" w:hAnsi="Arial" w:cs="Arial"/>
          <w:sz w:val="16"/>
          <w:szCs w:val="16"/>
        </w:rPr>
        <w:t xml:space="preserve"> k započítanej výške pohľadávky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16E4F5F7" w14:textId="77777777" w:rsidR="00B260A9" w:rsidRDefault="00B260A9" w:rsidP="002D6493">
      <w:pPr>
        <w:jc w:val="both"/>
        <w:rPr>
          <w:rFonts w:ascii="Arial" w:hAnsi="Arial" w:cs="Arial"/>
          <w:sz w:val="16"/>
          <w:szCs w:val="16"/>
        </w:rPr>
      </w:pPr>
    </w:p>
    <w:p w14:paraId="68BCCCE2" w14:textId="4E336BD3" w:rsidR="001A1448" w:rsidRPr="001A1448" w:rsidRDefault="001A1448" w:rsidP="002D6493">
      <w:pPr>
        <w:spacing w:after="0"/>
        <w:jc w:val="both"/>
        <w:rPr>
          <w:rFonts w:ascii="Arial" w:eastAsia="Times New Roman" w:hAnsi="Arial" w:cs="Arial"/>
          <w:b/>
          <w:sz w:val="16"/>
          <w:szCs w:val="16"/>
          <w:lang w:eastAsia="sk-SK"/>
        </w:rPr>
      </w:pPr>
      <w:r w:rsidRPr="001A1448">
        <w:rPr>
          <w:rFonts w:ascii="Arial" w:eastAsia="Times New Roman" w:hAnsi="Arial" w:cs="Arial"/>
          <w:b/>
          <w:sz w:val="16"/>
          <w:szCs w:val="16"/>
          <w:lang w:eastAsia="sk-SK"/>
        </w:rPr>
        <w:t>RD ku kompenzácii v transakcii FMV3</w:t>
      </w:r>
      <w:r w:rsidR="008657ED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na </w:t>
      </w:r>
      <w:r w:rsidR="00B2476C">
        <w:rPr>
          <w:rFonts w:ascii="Arial" w:eastAsia="Times New Roman" w:hAnsi="Arial" w:cs="Arial"/>
          <w:b/>
          <w:sz w:val="16"/>
          <w:szCs w:val="16"/>
          <w:lang w:eastAsia="sk-SK"/>
        </w:rPr>
        <w:t>SVP</w:t>
      </w:r>
    </w:p>
    <w:p w14:paraId="2E0CF73C" w14:textId="77777777" w:rsidR="001A1448" w:rsidRDefault="001A1448" w:rsidP="002D6493">
      <w:pPr>
        <w:jc w:val="both"/>
        <w:rPr>
          <w:rFonts w:ascii="Arial" w:hAnsi="Arial" w:cs="Arial"/>
          <w:sz w:val="16"/>
          <w:szCs w:val="16"/>
        </w:rPr>
      </w:pPr>
    </w:p>
    <w:p w14:paraId="4275794F" w14:textId="77777777" w:rsidR="00B260A9" w:rsidRDefault="001A1448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Ku kompenzovanej </w:t>
      </w:r>
      <w:r w:rsidR="008657ED">
        <w:rPr>
          <w:rFonts w:ascii="Arial" w:hAnsi="Arial" w:cs="Arial"/>
          <w:sz w:val="16"/>
          <w:szCs w:val="16"/>
        </w:rPr>
        <w:t>výške pohľadávky</w:t>
      </w:r>
      <w:r>
        <w:rPr>
          <w:rFonts w:ascii="Arial" w:hAnsi="Arial" w:cs="Arial"/>
          <w:sz w:val="16"/>
          <w:szCs w:val="16"/>
        </w:rPr>
        <w:t xml:space="preserve"> používateľ dohľadá RD</w:t>
      </w:r>
      <w:r w:rsidR="00B260A9">
        <w:rPr>
          <w:rFonts w:ascii="Arial" w:hAnsi="Arial" w:cs="Arial"/>
          <w:sz w:val="16"/>
          <w:szCs w:val="16"/>
        </w:rPr>
        <w:t xml:space="preserve"> cez transakciu FMV3.</w:t>
      </w:r>
    </w:p>
    <w:p w14:paraId="2FBBB49A" w14:textId="77777777" w:rsidR="001A1448" w:rsidRDefault="001A1448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6</w:t>
        </w:r>
      </w:fldSimple>
      <w:r>
        <w:t xml:space="preserve">  Transakcia FMV3 – zobrazenie RD </w:t>
      </w:r>
      <w:r w:rsidR="000C70C3">
        <w:t>k započítanej výške</w:t>
      </w:r>
      <w:r>
        <w:t xml:space="preserve"> pohľadávky</w:t>
      </w:r>
    </w:p>
    <w:p w14:paraId="4F0C36CF" w14:textId="401E1AAB" w:rsidR="00B260A9" w:rsidRDefault="00B2476C" w:rsidP="002D6493">
      <w:pPr>
        <w:jc w:val="both"/>
        <w:rPr>
          <w:rFonts w:ascii="Arial" w:hAnsi="Arial" w:cs="Arial"/>
          <w:sz w:val="16"/>
          <w:szCs w:val="16"/>
        </w:rPr>
      </w:pPr>
      <w:r w:rsidRPr="00B2476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DF1DD46" wp14:editId="4002F7AA">
            <wp:extent cx="5729844" cy="1947553"/>
            <wp:effectExtent l="0" t="0" r="0" b="0"/>
            <wp:docPr id="1932167508" name="Obrázok 1" descr="Obrázok, na ktorom je text, softvér, počítačová ikona, webová stránk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67508" name="Obrázok 1" descr="Obrázok, na ktorom je text, softvér, počítačová ikona, webová stránka&#10;&#10;Obsah vygenerovaný pomocou AI môže byť nesprávny."/>
                    <pic:cNvPicPr/>
                  </pic:nvPicPr>
                  <pic:blipFill rotWithShape="1">
                    <a:blip r:embed="rId17"/>
                    <a:srcRect l="1" r="-12074" b="8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844" cy="1947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9F8C40" w14:textId="77777777" w:rsidR="001A1448" w:rsidRDefault="001A1448" w:rsidP="002D6493">
      <w:pPr>
        <w:jc w:val="both"/>
        <w:rPr>
          <w:rFonts w:ascii="Arial" w:hAnsi="Arial" w:cs="Arial"/>
          <w:sz w:val="16"/>
          <w:szCs w:val="16"/>
        </w:rPr>
      </w:pPr>
    </w:p>
    <w:p w14:paraId="5DD4400D" w14:textId="77777777" w:rsidR="001A1448" w:rsidRDefault="001A1448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5930F1">
          <w:rPr>
            <w:noProof/>
          </w:rPr>
          <w:t>7</w:t>
        </w:r>
      </w:fldSimple>
      <w:r w:rsidR="000C70C3">
        <w:t xml:space="preserve"> RD k započítanej výške pohľadávky</w:t>
      </w:r>
    </w:p>
    <w:p w14:paraId="32AA1388" w14:textId="28FDD163" w:rsidR="00B260A9" w:rsidRDefault="00B2476C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B2476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2C568DBF" wp14:editId="0E6BDF86">
            <wp:extent cx="5760720" cy="1786890"/>
            <wp:effectExtent l="0" t="0" r="0" b="3810"/>
            <wp:docPr id="308803375" name="Obrázok 1" descr="Obrázok, na ktorom je text, snímka obrazovky, softvér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03375" name="Obrázok 1" descr="Obrázok, na ktorom je text, snímka obrazovky, softvér, písmo&#10;&#10;Obsah vygenerovaný pomocou AI môže byť nesprávny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8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C15F5" w14:textId="0A615947" w:rsidR="00B260A9" w:rsidRDefault="00B260A9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Keďže započítaná </w:t>
      </w:r>
      <w:r w:rsidR="008657ED">
        <w:rPr>
          <w:rFonts w:ascii="Arial" w:hAnsi="Arial" w:cs="Arial"/>
          <w:sz w:val="16"/>
          <w:szCs w:val="16"/>
        </w:rPr>
        <w:t>výška pohľadávky</w:t>
      </w:r>
      <w:r>
        <w:rPr>
          <w:rFonts w:ascii="Arial" w:hAnsi="Arial" w:cs="Arial"/>
          <w:sz w:val="16"/>
          <w:szCs w:val="16"/>
        </w:rPr>
        <w:t xml:space="preserve"> je rovnaká ako suma </w:t>
      </w:r>
      <w:r w:rsidR="000C70C3">
        <w:rPr>
          <w:rFonts w:ascii="Arial" w:hAnsi="Arial" w:cs="Arial"/>
          <w:sz w:val="16"/>
          <w:szCs w:val="16"/>
        </w:rPr>
        <w:t>záväzku</w:t>
      </w:r>
      <w:r>
        <w:rPr>
          <w:rFonts w:ascii="Arial" w:hAnsi="Arial" w:cs="Arial"/>
          <w:sz w:val="16"/>
          <w:szCs w:val="16"/>
        </w:rPr>
        <w:t xml:space="preserve">, sumy na RD </w:t>
      </w:r>
      <w:r w:rsidR="000C70C3">
        <w:rPr>
          <w:rFonts w:ascii="Arial" w:hAnsi="Arial" w:cs="Arial"/>
          <w:sz w:val="16"/>
          <w:szCs w:val="16"/>
        </w:rPr>
        <w:t>k započítanej výške pohľadávky</w:t>
      </w:r>
      <w:r>
        <w:rPr>
          <w:rFonts w:ascii="Arial" w:hAnsi="Arial" w:cs="Arial"/>
          <w:sz w:val="16"/>
          <w:szCs w:val="16"/>
        </w:rPr>
        <w:t xml:space="preserve"> sú rovnaké ako na RD k</w:t>
      </w:r>
      <w:r w:rsidR="000C70C3">
        <w:rPr>
          <w:rFonts w:ascii="Arial" w:hAnsi="Arial" w:cs="Arial"/>
          <w:sz w:val="16"/>
          <w:szCs w:val="16"/>
        </w:rPr>
        <w:t> </w:t>
      </w:r>
      <w:r w:rsidR="009548C8">
        <w:rPr>
          <w:rFonts w:ascii="Arial" w:hAnsi="Arial" w:cs="Arial"/>
          <w:sz w:val="16"/>
          <w:szCs w:val="16"/>
        </w:rPr>
        <w:t>ŽOP</w:t>
      </w:r>
      <w:r w:rsidR="000C70C3">
        <w:rPr>
          <w:rFonts w:ascii="Arial" w:hAnsi="Arial" w:cs="Arial"/>
          <w:sz w:val="16"/>
          <w:szCs w:val="16"/>
        </w:rPr>
        <w:t xml:space="preserve"> s kompenzáciou</w:t>
      </w:r>
      <w:r>
        <w:rPr>
          <w:rFonts w:ascii="Arial" w:hAnsi="Arial" w:cs="Arial"/>
          <w:sz w:val="16"/>
          <w:szCs w:val="16"/>
        </w:rPr>
        <w:t>.</w:t>
      </w:r>
    </w:p>
    <w:p w14:paraId="7AB91D44" w14:textId="77777777" w:rsidR="00276261" w:rsidRPr="001D5209" w:rsidRDefault="00276261" w:rsidP="002D6493">
      <w:pPr>
        <w:jc w:val="both"/>
        <w:rPr>
          <w:rFonts w:ascii="Arial" w:hAnsi="Arial" w:cs="Arial"/>
          <w:sz w:val="16"/>
          <w:szCs w:val="16"/>
        </w:rPr>
      </w:pPr>
    </w:p>
    <w:p w14:paraId="2AA4BD94" w14:textId="55D64248" w:rsidR="008657ED" w:rsidRPr="008657ED" w:rsidRDefault="009548C8" w:rsidP="002D6493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  <w:lang w:eastAsia="sk-SK"/>
        </w:rPr>
        <w:t>ŽOP</w:t>
      </w:r>
      <w:r w:rsidR="008657ED" w:rsidRPr="008657ED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s kompenzáciou v transakcii F</w:t>
      </w:r>
      <w:r w:rsidR="001E65BA">
        <w:rPr>
          <w:rFonts w:ascii="Arial" w:eastAsia="Times New Roman" w:hAnsi="Arial" w:cs="Arial"/>
          <w:b/>
          <w:sz w:val="16"/>
          <w:szCs w:val="16"/>
          <w:lang w:eastAsia="sk-SK"/>
        </w:rPr>
        <w:t>MV3 alebo FMX3</w:t>
      </w:r>
      <w:r w:rsidR="008657ED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na</w:t>
      </w:r>
      <w:r w:rsidR="001E65BA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SVP</w:t>
      </w:r>
    </w:p>
    <w:p w14:paraId="0D09A49F" w14:textId="46A174CD" w:rsidR="000C70C3" w:rsidRDefault="000C70C3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8</w:t>
        </w:r>
      </w:fldSimple>
      <w:r>
        <w:t xml:space="preserve">  Transakcia </w:t>
      </w:r>
      <w:r w:rsidR="001E65BA">
        <w:t>FMV3 alebo FMX3</w:t>
      </w:r>
      <w:r>
        <w:t xml:space="preserve"> – </w:t>
      </w:r>
      <w:r w:rsidR="009548C8">
        <w:t>ŽOP</w:t>
      </w:r>
      <w:r>
        <w:t xml:space="preserve"> s</w:t>
      </w:r>
      <w:r w:rsidR="001E65BA">
        <w:t> </w:t>
      </w:r>
      <w:r>
        <w:t>kompenzáciou</w:t>
      </w:r>
      <w:r w:rsidR="001E65BA">
        <w:t xml:space="preserve"> zobrazená cez spotrebu</w:t>
      </w:r>
    </w:p>
    <w:p w14:paraId="45FD10AC" w14:textId="33037625" w:rsidR="001D5209" w:rsidRDefault="001E65BA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1E65BA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26D83FE9" wp14:editId="6DF15BDE">
            <wp:extent cx="5760720" cy="1863090"/>
            <wp:effectExtent l="0" t="0" r="0" b="3810"/>
            <wp:docPr id="1890101581" name="Obrázok 1" descr="Obrázok, na ktorom je text, softvér, počítačová ikona, webová stránk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101581" name="Obrázok 1" descr="Obrázok, na ktorom je text, softvér, počítačová ikona, webová stránka&#10;&#10;Obsah vygenerovaný pomocou AI môže byť nesprávny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6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5A62F" w14:textId="245D141C" w:rsidR="000C70C3" w:rsidRDefault="000C70C3" w:rsidP="001E65BA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 </w:t>
      </w:r>
      <w:r w:rsidR="001E65BA">
        <w:rPr>
          <w:rFonts w:ascii="Arial" w:hAnsi="Arial" w:cs="Arial"/>
          <w:sz w:val="16"/>
          <w:szCs w:val="16"/>
        </w:rPr>
        <w:t>rezervovaní</w:t>
      </w:r>
      <w:r>
        <w:rPr>
          <w:rFonts w:ascii="Arial" w:hAnsi="Arial" w:cs="Arial"/>
          <w:sz w:val="16"/>
          <w:szCs w:val="16"/>
        </w:rPr>
        <w:t xml:space="preserve">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s kompenzáciou dochádza ku generovaniu záväzku</w:t>
      </w:r>
      <w:r w:rsidR="001E65BA">
        <w:rPr>
          <w:rFonts w:ascii="Arial" w:hAnsi="Arial" w:cs="Arial"/>
          <w:sz w:val="16"/>
          <w:szCs w:val="16"/>
        </w:rPr>
        <w:t>, ktorý si je možné zobraziť cez ikonu „Spotreba“</w:t>
      </w:r>
      <w:r>
        <w:rPr>
          <w:rFonts w:ascii="Arial" w:hAnsi="Arial" w:cs="Arial"/>
          <w:sz w:val="16"/>
          <w:szCs w:val="16"/>
        </w:rPr>
        <w:t xml:space="preserve"> v transakcii F</w:t>
      </w:r>
      <w:r w:rsidR="001E65BA">
        <w:rPr>
          <w:rFonts w:ascii="Arial" w:hAnsi="Arial" w:cs="Arial"/>
          <w:sz w:val="16"/>
          <w:szCs w:val="16"/>
        </w:rPr>
        <w:t>MV3 alebo FMX3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2679D8E3" w14:textId="77777777" w:rsidR="001E65BA" w:rsidRPr="001D5209" w:rsidRDefault="001E65BA" w:rsidP="001E65BA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FA53F33" w14:textId="77777777" w:rsidR="000C70C3" w:rsidRDefault="000C70C3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9</w:t>
        </w:r>
      </w:fldSimple>
      <w:r>
        <w:t xml:space="preserve">  Zobrazenie nulového záväzku</w:t>
      </w:r>
    </w:p>
    <w:p w14:paraId="3176778C" w14:textId="335808CC" w:rsidR="001D5209" w:rsidRDefault="001E65BA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1E65BA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3565A2B" wp14:editId="4ADF6A87">
            <wp:extent cx="5777345" cy="2036033"/>
            <wp:effectExtent l="0" t="0" r="0" b="2540"/>
            <wp:docPr id="1829293954" name="Obrázok 1" descr="Obrázok, na ktorom je text, snímka obrazovky, číslo, softvér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293954" name="Obrázok 1" descr="Obrázok, na ktorom je text, snímka obrazovky, číslo, softvér&#10;&#10;Obsah vygenerovaný pomocou AI môže byť nesprávny."/>
                    <pic:cNvPicPr/>
                  </pic:nvPicPr>
                  <pic:blipFill rotWithShape="1">
                    <a:blip r:embed="rId20"/>
                    <a:srcRect l="1" t="16792" r="-312" b="7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704" cy="2036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5EB85" w14:textId="4FA18150" w:rsidR="001E65BA" w:rsidRDefault="001E65BA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 tomto prípade ide o nulový záväzok, nakoľko PD&gt;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započítaná suma pohľadávky je</w:t>
      </w:r>
      <w:r w:rsidR="00A800C0">
        <w:rPr>
          <w:rFonts w:ascii="Arial" w:hAnsi="Arial" w:cs="Arial"/>
          <w:sz w:val="16"/>
          <w:szCs w:val="16"/>
        </w:rPr>
        <w:t xml:space="preserve"> iba</w:t>
      </w:r>
      <w:r>
        <w:rPr>
          <w:rFonts w:ascii="Arial" w:hAnsi="Arial" w:cs="Arial"/>
          <w:sz w:val="16"/>
          <w:szCs w:val="16"/>
        </w:rPr>
        <w:t xml:space="preserve"> vo výške záväzku.</w:t>
      </w:r>
    </w:p>
    <w:p w14:paraId="28D4FE9E" w14:textId="4196515A" w:rsidR="00CE6927" w:rsidRDefault="000C70C3" w:rsidP="001E65BA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Doklad záväzku je zaúčtovaný brutto systémom,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pôvodná suma záväzku je uvedená na strane DAL</w:t>
      </w:r>
      <w:r w:rsidR="00CE6927">
        <w:rPr>
          <w:rFonts w:ascii="Arial" w:hAnsi="Arial" w:cs="Arial"/>
          <w:sz w:val="16"/>
          <w:szCs w:val="16"/>
        </w:rPr>
        <w:t xml:space="preserve"> účtu 379100 a poníženie záväzku v sume započítanej pohľadávky je uvedené na strane MD účtu 379100. </w:t>
      </w:r>
      <w:r w:rsidR="002F4A6F">
        <w:rPr>
          <w:rFonts w:ascii="Arial" w:hAnsi="Arial" w:cs="Arial"/>
          <w:sz w:val="16"/>
          <w:szCs w:val="16"/>
        </w:rPr>
        <w:t xml:space="preserve">Na doklade </w:t>
      </w:r>
      <w:r w:rsidR="009548C8">
        <w:rPr>
          <w:rFonts w:ascii="Arial" w:hAnsi="Arial" w:cs="Arial"/>
          <w:sz w:val="16"/>
          <w:szCs w:val="16"/>
        </w:rPr>
        <w:t>ŽOP</w:t>
      </w:r>
      <w:r w:rsidR="002F4A6F">
        <w:rPr>
          <w:rFonts w:ascii="Arial" w:hAnsi="Arial" w:cs="Arial"/>
          <w:sz w:val="16"/>
          <w:szCs w:val="16"/>
        </w:rPr>
        <w:t xml:space="preserve"> nie je uvedený odkaz na PD, ktorý je v rámci </w:t>
      </w:r>
      <w:r w:rsidR="009548C8">
        <w:rPr>
          <w:rFonts w:ascii="Arial" w:hAnsi="Arial" w:cs="Arial"/>
          <w:sz w:val="16"/>
          <w:szCs w:val="16"/>
        </w:rPr>
        <w:t>ŽOP</w:t>
      </w:r>
      <w:r w:rsidR="002F4A6F">
        <w:rPr>
          <w:rFonts w:ascii="Arial" w:hAnsi="Arial" w:cs="Arial"/>
          <w:sz w:val="16"/>
          <w:szCs w:val="16"/>
        </w:rPr>
        <w:t xml:space="preserve"> započítaný.</w:t>
      </w:r>
    </w:p>
    <w:p w14:paraId="0E38B530" w14:textId="77777777" w:rsidR="00CE6927" w:rsidRDefault="00CE6927" w:rsidP="002D6493">
      <w:pPr>
        <w:jc w:val="both"/>
        <w:rPr>
          <w:rFonts w:ascii="Arial" w:hAnsi="Arial" w:cs="Arial"/>
          <w:sz w:val="16"/>
          <w:szCs w:val="16"/>
        </w:rPr>
      </w:pPr>
    </w:p>
    <w:p w14:paraId="61E614AD" w14:textId="77777777" w:rsidR="001E65BA" w:rsidRDefault="001E65BA" w:rsidP="002D6493">
      <w:pPr>
        <w:jc w:val="both"/>
        <w:rPr>
          <w:rFonts w:ascii="Arial" w:hAnsi="Arial" w:cs="Arial"/>
          <w:sz w:val="16"/>
          <w:szCs w:val="16"/>
        </w:rPr>
      </w:pPr>
    </w:p>
    <w:p w14:paraId="640FE54F" w14:textId="77777777" w:rsidR="001E65BA" w:rsidRDefault="001E65BA" w:rsidP="002D6493">
      <w:pPr>
        <w:jc w:val="both"/>
        <w:rPr>
          <w:rFonts w:ascii="Arial" w:hAnsi="Arial" w:cs="Arial"/>
          <w:sz w:val="16"/>
          <w:szCs w:val="16"/>
        </w:rPr>
      </w:pPr>
    </w:p>
    <w:p w14:paraId="47D319A1" w14:textId="77777777" w:rsidR="001E65BA" w:rsidRDefault="001E65BA" w:rsidP="002D6493">
      <w:pPr>
        <w:jc w:val="both"/>
        <w:rPr>
          <w:rFonts w:ascii="Arial" w:hAnsi="Arial" w:cs="Arial"/>
          <w:sz w:val="16"/>
          <w:szCs w:val="16"/>
        </w:rPr>
      </w:pPr>
    </w:p>
    <w:p w14:paraId="2F027758" w14:textId="77777777" w:rsidR="001E65BA" w:rsidRDefault="001E65BA" w:rsidP="002D6493">
      <w:pPr>
        <w:jc w:val="both"/>
        <w:rPr>
          <w:rFonts w:ascii="Arial" w:hAnsi="Arial" w:cs="Arial"/>
          <w:sz w:val="16"/>
          <w:szCs w:val="16"/>
        </w:rPr>
      </w:pPr>
    </w:p>
    <w:p w14:paraId="308BB859" w14:textId="45A55644" w:rsidR="00CE6927" w:rsidRPr="00CE6927" w:rsidRDefault="00CE6927" w:rsidP="002D6493">
      <w:pPr>
        <w:jc w:val="both"/>
        <w:rPr>
          <w:rFonts w:ascii="Arial" w:hAnsi="Arial" w:cs="Arial"/>
          <w:b/>
          <w:sz w:val="16"/>
          <w:szCs w:val="16"/>
        </w:rPr>
      </w:pPr>
      <w:r w:rsidRPr="00CE6927">
        <w:rPr>
          <w:rFonts w:ascii="Arial" w:eastAsia="Times New Roman" w:hAnsi="Arial" w:cs="Arial"/>
          <w:b/>
          <w:sz w:val="16"/>
          <w:szCs w:val="16"/>
          <w:lang w:eastAsia="sk-SK"/>
        </w:rPr>
        <w:lastRenderedPageBreak/>
        <w:t>SŽP v transakcii Z</w:t>
      </w:r>
      <w:r w:rsidR="00B66CFD">
        <w:rPr>
          <w:rFonts w:ascii="Arial" w:eastAsia="Times New Roman" w:hAnsi="Arial" w:cs="Arial"/>
          <w:b/>
          <w:sz w:val="16"/>
          <w:szCs w:val="16"/>
          <w:lang w:eastAsia="sk-SK"/>
        </w:rPr>
        <w:t>4PO_S</w:t>
      </w:r>
      <w:r w:rsidRPr="00CE6927">
        <w:rPr>
          <w:rFonts w:ascii="Arial" w:eastAsia="Times New Roman" w:hAnsi="Arial" w:cs="Arial"/>
          <w:b/>
          <w:sz w:val="16"/>
          <w:szCs w:val="16"/>
          <w:lang w:eastAsia="sk-SK"/>
        </w:rPr>
        <w:t>UMPLATB</w:t>
      </w: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na </w:t>
      </w:r>
      <w:r w:rsidR="00B66CFD">
        <w:rPr>
          <w:rFonts w:ascii="Arial" w:eastAsia="Times New Roman" w:hAnsi="Arial" w:cs="Arial"/>
          <w:b/>
          <w:sz w:val="16"/>
          <w:szCs w:val="16"/>
          <w:lang w:eastAsia="sk-SK"/>
        </w:rPr>
        <w:t>SVP</w:t>
      </w:r>
    </w:p>
    <w:p w14:paraId="7B2BF3DD" w14:textId="798FC2BC" w:rsidR="00CE6927" w:rsidRDefault="00CE6927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10</w:t>
        </w:r>
      </w:fldSimple>
      <w:r>
        <w:t xml:space="preserve">  Položky S</w:t>
      </w:r>
      <w:r w:rsidR="00EF3DE8">
        <w:t>Ž</w:t>
      </w:r>
      <w:r>
        <w:t>P v transakcii Z</w:t>
      </w:r>
      <w:r w:rsidR="00B66CFD">
        <w:t>4PO_S</w:t>
      </w:r>
      <w:r>
        <w:t>UMPLATB</w:t>
      </w:r>
    </w:p>
    <w:p w14:paraId="3CED0CA2" w14:textId="39181DE5" w:rsidR="006831DB" w:rsidRDefault="00DF3499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DF3499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324FC79D" wp14:editId="3E988EBB">
            <wp:extent cx="5760720" cy="2593975"/>
            <wp:effectExtent l="0" t="0" r="0" b="0"/>
            <wp:docPr id="138331335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31335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838E2" w14:textId="77777777" w:rsidR="00EB3F76" w:rsidRDefault="00CE6927" w:rsidP="00EB3F76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V prípade, že sa v SŽP schvália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>, ktoré sú všetky kompenzované v plnej výške, v transakcii Z</w:t>
      </w:r>
      <w:r w:rsidR="00B66CFD">
        <w:rPr>
          <w:rFonts w:ascii="Arial" w:hAnsi="Arial" w:cs="Arial"/>
          <w:sz w:val="16"/>
          <w:szCs w:val="16"/>
        </w:rPr>
        <w:t>4PO_S</w:t>
      </w:r>
      <w:r>
        <w:rPr>
          <w:rFonts w:ascii="Arial" w:hAnsi="Arial" w:cs="Arial"/>
          <w:sz w:val="16"/>
          <w:szCs w:val="16"/>
        </w:rPr>
        <w:t xml:space="preserve">UMPLATB na </w:t>
      </w:r>
      <w:r w:rsidR="00B66CFD">
        <w:rPr>
          <w:rFonts w:ascii="Arial" w:hAnsi="Arial" w:cs="Arial"/>
          <w:sz w:val="16"/>
          <w:szCs w:val="16"/>
        </w:rPr>
        <w:t>SVP</w:t>
      </w:r>
      <w:r>
        <w:rPr>
          <w:rFonts w:ascii="Arial" w:hAnsi="Arial" w:cs="Arial"/>
          <w:sz w:val="16"/>
          <w:szCs w:val="16"/>
        </w:rPr>
        <w:t xml:space="preserve"> sa vygeneruje </w:t>
      </w:r>
      <w:r w:rsidRPr="00CE6927">
        <w:rPr>
          <w:rFonts w:ascii="Arial" w:hAnsi="Arial" w:cs="Arial"/>
          <w:sz w:val="16"/>
          <w:szCs w:val="16"/>
          <w:u w:val="single"/>
        </w:rPr>
        <w:t>nulová pohľadávka</w:t>
      </w:r>
      <w:r>
        <w:rPr>
          <w:rFonts w:ascii="Arial" w:hAnsi="Arial" w:cs="Arial"/>
          <w:sz w:val="16"/>
          <w:szCs w:val="16"/>
        </w:rPr>
        <w:t xml:space="preserve"> zo SŽP.</w:t>
      </w:r>
      <w:r w:rsidR="00EB3F76">
        <w:rPr>
          <w:rFonts w:ascii="Arial" w:hAnsi="Arial" w:cs="Arial"/>
          <w:sz w:val="16"/>
          <w:szCs w:val="16"/>
        </w:rPr>
        <w:t xml:space="preserve"> Položku SŽP používateľ označí a klikne na ikonu „zaúčtovanie SŽP“.</w:t>
      </w:r>
    </w:p>
    <w:p w14:paraId="45B95B20" w14:textId="33AAE6F5" w:rsidR="00CE6927" w:rsidRDefault="00CE6927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E270BA6" w14:textId="77777777" w:rsidR="00CE6927" w:rsidRPr="001D5209" w:rsidRDefault="00CE6927" w:rsidP="002D6493">
      <w:pPr>
        <w:jc w:val="both"/>
        <w:rPr>
          <w:rFonts w:ascii="Arial" w:hAnsi="Arial" w:cs="Arial"/>
          <w:sz w:val="16"/>
          <w:szCs w:val="16"/>
        </w:rPr>
      </w:pPr>
    </w:p>
    <w:p w14:paraId="6AF6D53D" w14:textId="1EB924DC" w:rsidR="00CE6927" w:rsidRDefault="00CE6927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11</w:t>
        </w:r>
      </w:fldSimple>
      <w:r>
        <w:t xml:space="preserve">  Nulová pohľadávka na </w:t>
      </w:r>
      <w:r w:rsidR="00B66CFD">
        <w:t>SVP</w:t>
      </w:r>
      <w:r>
        <w:t xml:space="preserve"> po zaúčtovaní SŽP </w:t>
      </w:r>
    </w:p>
    <w:p w14:paraId="1132D21B" w14:textId="28CCDC2B" w:rsidR="006831DB" w:rsidRDefault="00DF3499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DF3499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894162F" wp14:editId="452147D0">
            <wp:extent cx="5760720" cy="2049780"/>
            <wp:effectExtent l="0" t="0" r="0" b="7620"/>
            <wp:docPr id="159139325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39325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218BD" w14:textId="361F054C" w:rsidR="00B652D6" w:rsidRPr="001D5209" w:rsidRDefault="00B652D6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Doklad pohľadávky je zaúčtovaný brutto systémom,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pôvodná suma pohľadávky (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na preplatenie bez kompenzácie) je uvedená na strane MD účtu 378300 a poníženie pohľadávky (suma započítaných pohľadávok v 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>) je uvedené na strane DAL účtu 378300.</w:t>
      </w:r>
    </w:p>
    <w:p w14:paraId="347BF103" w14:textId="77777777" w:rsidR="001D5209" w:rsidRDefault="001D5209" w:rsidP="002D6493">
      <w:pPr>
        <w:jc w:val="both"/>
        <w:rPr>
          <w:rFonts w:ascii="Arial" w:hAnsi="Arial" w:cs="Arial"/>
          <w:sz w:val="16"/>
          <w:szCs w:val="16"/>
        </w:rPr>
      </w:pPr>
    </w:p>
    <w:p w14:paraId="486B3A13" w14:textId="77777777" w:rsidR="008E0A9D" w:rsidRDefault="008E0A9D" w:rsidP="002D6493">
      <w:pPr>
        <w:jc w:val="both"/>
        <w:rPr>
          <w:rFonts w:ascii="Arial" w:hAnsi="Arial" w:cs="Arial"/>
          <w:sz w:val="16"/>
          <w:szCs w:val="16"/>
        </w:rPr>
      </w:pPr>
    </w:p>
    <w:p w14:paraId="0DC79BAB" w14:textId="77777777" w:rsidR="008E0A9D" w:rsidRDefault="008E0A9D" w:rsidP="002D6493">
      <w:pPr>
        <w:jc w:val="both"/>
        <w:rPr>
          <w:rFonts w:ascii="Arial" w:hAnsi="Arial" w:cs="Arial"/>
          <w:sz w:val="16"/>
          <w:szCs w:val="16"/>
        </w:rPr>
      </w:pPr>
    </w:p>
    <w:p w14:paraId="7CD455E3" w14:textId="77777777" w:rsidR="008E0A9D" w:rsidRDefault="008E0A9D" w:rsidP="002D6493">
      <w:pPr>
        <w:jc w:val="both"/>
        <w:rPr>
          <w:rFonts w:ascii="Arial" w:hAnsi="Arial" w:cs="Arial"/>
          <w:sz w:val="16"/>
          <w:szCs w:val="16"/>
        </w:rPr>
      </w:pPr>
    </w:p>
    <w:p w14:paraId="276A15F0" w14:textId="77777777" w:rsidR="008E0A9D" w:rsidRDefault="008E0A9D" w:rsidP="002D6493">
      <w:pPr>
        <w:jc w:val="both"/>
        <w:rPr>
          <w:rFonts w:ascii="Arial" w:hAnsi="Arial" w:cs="Arial"/>
          <w:sz w:val="16"/>
          <w:szCs w:val="16"/>
        </w:rPr>
      </w:pPr>
    </w:p>
    <w:p w14:paraId="2653EDFB" w14:textId="77777777" w:rsidR="008E0A9D" w:rsidRDefault="008E0A9D" w:rsidP="002D6493">
      <w:pPr>
        <w:jc w:val="both"/>
        <w:rPr>
          <w:rFonts w:ascii="Arial" w:hAnsi="Arial" w:cs="Arial"/>
          <w:sz w:val="16"/>
          <w:szCs w:val="16"/>
        </w:rPr>
      </w:pPr>
    </w:p>
    <w:p w14:paraId="57367287" w14:textId="77777777" w:rsidR="008E0A9D" w:rsidRDefault="008E0A9D" w:rsidP="002D6493">
      <w:pPr>
        <w:jc w:val="both"/>
        <w:rPr>
          <w:rFonts w:ascii="Arial" w:hAnsi="Arial" w:cs="Arial"/>
          <w:sz w:val="16"/>
          <w:szCs w:val="16"/>
        </w:rPr>
      </w:pPr>
    </w:p>
    <w:p w14:paraId="1B9858CF" w14:textId="77777777" w:rsidR="008E0A9D" w:rsidRDefault="008E0A9D" w:rsidP="002D6493">
      <w:pPr>
        <w:jc w:val="both"/>
        <w:rPr>
          <w:rFonts w:ascii="Arial" w:hAnsi="Arial" w:cs="Arial"/>
          <w:sz w:val="16"/>
          <w:szCs w:val="16"/>
        </w:rPr>
      </w:pPr>
    </w:p>
    <w:p w14:paraId="4280736F" w14:textId="77777777" w:rsidR="008E0A9D" w:rsidRDefault="008E0A9D" w:rsidP="002D6493">
      <w:pPr>
        <w:jc w:val="both"/>
        <w:rPr>
          <w:rFonts w:ascii="Arial" w:hAnsi="Arial" w:cs="Arial"/>
          <w:sz w:val="16"/>
          <w:szCs w:val="16"/>
        </w:rPr>
      </w:pPr>
    </w:p>
    <w:p w14:paraId="2E59EF46" w14:textId="77777777" w:rsidR="008E0A9D" w:rsidRDefault="008E0A9D" w:rsidP="002D6493">
      <w:pPr>
        <w:jc w:val="both"/>
        <w:rPr>
          <w:rFonts w:ascii="Arial" w:hAnsi="Arial" w:cs="Arial"/>
          <w:sz w:val="16"/>
          <w:szCs w:val="16"/>
        </w:rPr>
      </w:pPr>
    </w:p>
    <w:p w14:paraId="3E2F2109" w14:textId="77777777" w:rsidR="00996A65" w:rsidRDefault="00996A65" w:rsidP="002D6493">
      <w:pPr>
        <w:jc w:val="both"/>
        <w:rPr>
          <w:rFonts w:ascii="Arial" w:hAnsi="Arial" w:cs="Arial"/>
          <w:sz w:val="16"/>
          <w:szCs w:val="16"/>
        </w:rPr>
      </w:pPr>
    </w:p>
    <w:p w14:paraId="053DA2B9" w14:textId="77777777" w:rsidR="008E0A9D" w:rsidRPr="001D5209" w:rsidRDefault="008E0A9D" w:rsidP="002D6493">
      <w:pPr>
        <w:jc w:val="both"/>
        <w:rPr>
          <w:rFonts w:ascii="Arial" w:hAnsi="Arial" w:cs="Arial"/>
          <w:sz w:val="16"/>
          <w:szCs w:val="16"/>
        </w:rPr>
      </w:pPr>
    </w:p>
    <w:p w14:paraId="289D9808" w14:textId="632A3495" w:rsidR="00B66CFD" w:rsidRPr="00CE6927" w:rsidRDefault="00B66CFD" w:rsidP="00B66CFD">
      <w:pPr>
        <w:jc w:val="both"/>
        <w:rPr>
          <w:rFonts w:ascii="Arial" w:hAnsi="Arial" w:cs="Arial"/>
          <w:b/>
          <w:sz w:val="16"/>
          <w:szCs w:val="16"/>
        </w:rPr>
      </w:pPr>
      <w:r w:rsidRPr="00CE6927">
        <w:rPr>
          <w:rFonts w:ascii="Arial" w:eastAsia="Times New Roman" w:hAnsi="Arial" w:cs="Arial"/>
          <w:b/>
          <w:sz w:val="16"/>
          <w:szCs w:val="16"/>
          <w:lang w:eastAsia="sk-SK"/>
        </w:rPr>
        <w:lastRenderedPageBreak/>
        <w:t>SŽP v transakcii Z</w:t>
      </w:r>
      <w:r>
        <w:rPr>
          <w:rFonts w:ascii="Arial" w:eastAsia="Times New Roman" w:hAnsi="Arial" w:cs="Arial"/>
          <w:b/>
          <w:sz w:val="16"/>
          <w:szCs w:val="16"/>
          <w:lang w:eastAsia="sk-SK"/>
        </w:rPr>
        <w:t>4PO_S</w:t>
      </w:r>
      <w:r w:rsidRPr="00CE6927">
        <w:rPr>
          <w:rFonts w:ascii="Arial" w:eastAsia="Times New Roman" w:hAnsi="Arial" w:cs="Arial"/>
          <w:b/>
          <w:sz w:val="16"/>
          <w:szCs w:val="16"/>
          <w:lang w:eastAsia="sk-SK"/>
        </w:rPr>
        <w:t>UMPLATB</w:t>
      </w: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na PO</w:t>
      </w:r>
    </w:p>
    <w:p w14:paraId="6E3C891D" w14:textId="6452354D" w:rsidR="00B652D6" w:rsidRDefault="00B652D6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12</w:t>
        </w:r>
      </w:fldSimple>
      <w:r>
        <w:t xml:space="preserve">  Položky S</w:t>
      </w:r>
      <w:r w:rsidR="00EF3DE8">
        <w:t>Ž</w:t>
      </w:r>
      <w:r>
        <w:t xml:space="preserve">P v transakcii </w:t>
      </w:r>
      <w:r w:rsidR="00B66CFD">
        <w:t>Z4PO_SUMPLATB</w:t>
      </w:r>
    </w:p>
    <w:p w14:paraId="236503F7" w14:textId="20DDE592" w:rsidR="001D5209" w:rsidRDefault="00EB3F76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EB3F76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BBCC417" wp14:editId="68E59643">
            <wp:extent cx="5760720" cy="2508885"/>
            <wp:effectExtent l="0" t="0" r="0" b="5715"/>
            <wp:docPr id="77789610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4696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1AE13" w14:textId="77777777" w:rsidR="00EB3F76" w:rsidRDefault="00B652D6" w:rsidP="00EB3F76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V prípade, že sa v SŽP schvália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, ktoré sú všetky kompenzované v plnej výške, v transakcii </w:t>
      </w:r>
      <w:r w:rsidR="00B66CFD">
        <w:rPr>
          <w:rFonts w:ascii="Arial" w:hAnsi="Arial" w:cs="Arial"/>
          <w:sz w:val="16"/>
          <w:szCs w:val="16"/>
        </w:rPr>
        <w:t>Z4PO_SUMPLATB</w:t>
      </w:r>
      <w:r>
        <w:rPr>
          <w:rFonts w:ascii="Arial" w:hAnsi="Arial" w:cs="Arial"/>
          <w:sz w:val="16"/>
          <w:szCs w:val="16"/>
        </w:rPr>
        <w:t xml:space="preserve"> na </w:t>
      </w:r>
      <w:r w:rsidR="00B66CFD">
        <w:rPr>
          <w:rFonts w:ascii="Arial" w:hAnsi="Arial" w:cs="Arial"/>
          <w:sz w:val="16"/>
          <w:szCs w:val="16"/>
        </w:rPr>
        <w:t>P</w:t>
      </w:r>
      <w:r>
        <w:rPr>
          <w:rFonts w:ascii="Arial" w:hAnsi="Arial" w:cs="Arial"/>
          <w:sz w:val="16"/>
          <w:szCs w:val="16"/>
        </w:rPr>
        <w:t xml:space="preserve">O sa vygeneruje </w:t>
      </w:r>
      <w:r>
        <w:rPr>
          <w:rFonts w:ascii="Arial" w:hAnsi="Arial" w:cs="Arial"/>
          <w:sz w:val="16"/>
          <w:szCs w:val="16"/>
          <w:u w:val="single"/>
        </w:rPr>
        <w:t>nulový</w:t>
      </w:r>
      <w:r w:rsidRPr="00CE6927">
        <w:rPr>
          <w:rFonts w:ascii="Arial" w:hAnsi="Arial" w:cs="Arial"/>
          <w:sz w:val="16"/>
          <w:szCs w:val="16"/>
          <w:u w:val="single"/>
        </w:rPr>
        <w:t xml:space="preserve"> </w:t>
      </w:r>
      <w:r>
        <w:rPr>
          <w:rFonts w:ascii="Arial" w:hAnsi="Arial" w:cs="Arial"/>
          <w:sz w:val="16"/>
          <w:szCs w:val="16"/>
          <w:u w:val="single"/>
        </w:rPr>
        <w:t>záväzok</w:t>
      </w:r>
      <w:r>
        <w:rPr>
          <w:rFonts w:ascii="Arial" w:hAnsi="Arial" w:cs="Arial"/>
          <w:sz w:val="16"/>
          <w:szCs w:val="16"/>
        </w:rPr>
        <w:t xml:space="preserve"> zo SŽP.</w:t>
      </w:r>
      <w:r w:rsidR="00EB3F76">
        <w:rPr>
          <w:rFonts w:ascii="Arial" w:hAnsi="Arial" w:cs="Arial"/>
          <w:sz w:val="16"/>
          <w:szCs w:val="16"/>
        </w:rPr>
        <w:t xml:space="preserve"> Položku SŽP používateľ označí a klikne na ikonu „zaúčtovanie SŽP“.</w:t>
      </w:r>
    </w:p>
    <w:p w14:paraId="7555D9E4" w14:textId="2F0FF182" w:rsidR="00B652D6" w:rsidRDefault="00B652D6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99504BF" w14:textId="77777777" w:rsidR="00B652D6" w:rsidRPr="001D5209" w:rsidRDefault="00B652D6" w:rsidP="002D6493">
      <w:pPr>
        <w:jc w:val="both"/>
        <w:rPr>
          <w:rFonts w:ascii="Arial" w:hAnsi="Arial" w:cs="Arial"/>
          <w:sz w:val="16"/>
          <w:szCs w:val="16"/>
        </w:rPr>
      </w:pPr>
    </w:p>
    <w:p w14:paraId="64E41C94" w14:textId="7F33FF4D" w:rsidR="00B652D6" w:rsidRDefault="00B652D6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13</w:t>
        </w:r>
      </w:fldSimple>
      <w:r>
        <w:t xml:space="preserve">  Nulový záväzok na </w:t>
      </w:r>
      <w:r w:rsidR="00B66CFD">
        <w:t>P</w:t>
      </w:r>
      <w:r>
        <w:t xml:space="preserve">O </w:t>
      </w:r>
      <w:proofErr w:type="spellStart"/>
      <w:r>
        <w:t>po</w:t>
      </w:r>
      <w:proofErr w:type="spellEnd"/>
      <w:r>
        <w:t xml:space="preserve"> zaúčtovaní SŽP </w:t>
      </w:r>
    </w:p>
    <w:p w14:paraId="1E294A16" w14:textId="4DB46C7E" w:rsidR="001D5209" w:rsidRPr="001D5209" w:rsidRDefault="00DF3499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DF3499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1DB30E3E" wp14:editId="4A81D4FD">
            <wp:extent cx="5760720" cy="2011680"/>
            <wp:effectExtent l="0" t="0" r="0" b="7620"/>
            <wp:docPr id="112420315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20315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BEC2F" w14:textId="68253E9A" w:rsidR="00B652D6" w:rsidRPr="001D5209" w:rsidRDefault="00B652D6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Doklad záväzku je zaúčtovaný brutto systémom,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pôvodná suma záväzku (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na preplatenie bez kompenzácie) je uvedená na strane DAL účtu 379311 a poníženie záväzku (suma započítaných pohľadávok v 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>) je uvedené na strane MD účtu 379311.</w:t>
      </w:r>
    </w:p>
    <w:p w14:paraId="477B5275" w14:textId="77777777" w:rsidR="001E32C0" w:rsidRDefault="001E32C0" w:rsidP="001D5209">
      <w:pPr>
        <w:rPr>
          <w:rFonts w:ascii="Arial" w:hAnsi="Arial" w:cs="Arial"/>
          <w:sz w:val="16"/>
          <w:szCs w:val="16"/>
        </w:rPr>
      </w:pPr>
    </w:p>
    <w:p w14:paraId="61172FF0" w14:textId="77777777" w:rsidR="00995956" w:rsidRPr="00687A16" w:rsidRDefault="00995956" w:rsidP="00995956">
      <w:pPr>
        <w:spacing w:after="0"/>
        <w:rPr>
          <w:rFonts w:ascii="Arial" w:eastAsia="Times New Roman" w:hAnsi="Arial" w:cs="Arial"/>
          <w:b/>
          <w:sz w:val="16"/>
          <w:szCs w:val="16"/>
          <w:lang w:eastAsia="sk-SK"/>
        </w:rPr>
      </w:pPr>
    </w:p>
    <w:p w14:paraId="5196F76F" w14:textId="54AB7DB2" w:rsidR="005917EA" w:rsidRPr="00687A16" w:rsidRDefault="001D5209" w:rsidP="00687A16">
      <w:pPr>
        <w:pStyle w:val="Nadpis2"/>
      </w:pPr>
      <w:bookmarkStart w:id="22" w:name="_Toc224909606"/>
      <w:r>
        <w:t xml:space="preserve">Započítanie sumy nižšej ako suma </w:t>
      </w:r>
      <w:r w:rsidR="009548C8">
        <w:t>ŽOP</w:t>
      </w:r>
      <w:bookmarkEnd w:id="22"/>
    </w:p>
    <w:p w14:paraId="279F30B9" w14:textId="77777777" w:rsidR="005917EA" w:rsidRDefault="005917EA" w:rsidP="00440275">
      <w:pPr>
        <w:rPr>
          <w:rFonts w:ascii="Arial" w:eastAsia="Times New Roman" w:hAnsi="Arial" w:cs="Arial"/>
          <w:sz w:val="16"/>
          <w:szCs w:val="16"/>
          <w:lang w:eastAsia="sk-SK"/>
        </w:rPr>
      </w:pPr>
    </w:p>
    <w:p w14:paraId="211CE30E" w14:textId="79D5ED13" w:rsidR="00B652D6" w:rsidRPr="00C4547A" w:rsidRDefault="00B652D6" w:rsidP="002D6493">
      <w:pPr>
        <w:spacing w:after="0"/>
        <w:jc w:val="both"/>
        <w:rPr>
          <w:rFonts w:ascii="Arial" w:eastAsia="Times New Roman" w:hAnsi="Arial" w:cs="Arial"/>
          <w:b/>
          <w:sz w:val="16"/>
          <w:szCs w:val="16"/>
          <w:lang w:eastAsia="sk-SK"/>
        </w:rPr>
      </w:pPr>
      <w:r w:rsidRPr="00C4547A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Odúčtovanie PD v transakcii FBL5N na </w:t>
      </w:r>
      <w:r w:rsidR="00682329">
        <w:rPr>
          <w:rFonts w:ascii="Arial" w:eastAsia="Times New Roman" w:hAnsi="Arial" w:cs="Arial"/>
          <w:b/>
          <w:sz w:val="16"/>
          <w:szCs w:val="16"/>
          <w:lang w:eastAsia="sk-SK"/>
        </w:rPr>
        <w:t>SVP</w:t>
      </w:r>
      <w:r w:rsidRPr="00C4547A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a </w:t>
      </w:r>
      <w:r w:rsidR="00682329">
        <w:rPr>
          <w:rFonts w:ascii="Arial" w:eastAsia="Times New Roman" w:hAnsi="Arial" w:cs="Arial"/>
          <w:b/>
          <w:sz w:val="16"/>
          <w:szCs w:val="16"/>
          <w:lang w:eastAsia="sk-SK"/>
        </w:rPr>
        <w:t>P</w:t>
      </w:r>
      <w:r w:rsidRPr="00C4547A">
        <w:rPr>
          <w:rFonts w:ascii="Arial" w:eastAsia="Times New Roman" w:hAnsi="Arial" w:cs="Arial"/>
          <w:b/>
          <w:sz w:val="16"/>
          <w:szCs w:val="16"/>
          <w:lang w:eastAsia="sk-SK"/>
        </w:rPr>
        <w:t>O</w:t>
      </w:r>
    </w:p>
    <w:p w14:paraId="6C3F4C40" w14:textId="77777777" w:rsidR="00B652D6" w:rsidRDefault="00B652D6" w:rsidP="002D6493">
      <w:pPr>
        <w:jc w:val="both"/>
        <w:rPr>
          <w:rFonts w:ascii="Arial" w:hAnsi="Arial" w:cs="Arial"/>
          <w:sz w:val="16"/>
          <w:szCs w:val="16"/>
        </w:rPr>
      </w:pPr>
    </w:p>
    <w:p w14:paraId="535D2DFB" w14:textId="2E3C7570" w:rsidR="00B652D6" w:rsidRDefault="00682329" w:rsidP="002D6493">
      <w:pPr>
        <w:jc w:val="both"/>
        <w:rPr>
          <w:rFonts w:ascii="Arial" w:hAnsi="Arial" w:cs="Arial"/>
          <w:sz w:val="16"/>
          <w:szCs w:val="16"/>
        </w:rPr>
      </w:pPr>
      <w:r w:rsidRPr="00361AD1">
        <w:rPr>
          <w:rFonts w:ascii="Arial" w:hAnsi="Arial" w:cs="Arial"/>
          <w:sz w:val="16"/>
          <w:szCs w:val="16"/>
          <w:u w:val="single"/>
        </w:rPr>
        <w:t xml:space="preserve">V momente </w:t>
      </w:r>
      <w:r w:rsidR="00361AD1" w:rsidRPr="00361AD1">
        <w:rPr>
          <w:rFonts w:ascii="Arial" w:hAnsi="Arial" w:cs="Arial"/>
          <w:sz w:val="16"/>
          <w:szCs w:val="16"/>
          <w:u w:val="single"/>
        </w:rPr>
        <w:t>odoslania statusu</w:t>
      </w:r>
      <w:r w:rsidRPr="00361AD1">
        <w:rPr>
          <w:rFonts w:ascii="Arial" w:hAnsi="Arial" w:cs="Arial"/>
          <w:sz w:val="16"/>
          <w:szCs w:val="16"/>
          <w:u w:val="single"/>
        </w:rPr>
        <w:t xml:space="preserve"> úhrady</w:t>
      </w:r>
      <w:r w:rsidR="00361AD1">
        <w:rPr>
          <w:rFonts w:ascii="Arial" w:hAnsi="Arial" w:cs="Arial"/>
          <w:sz w:val="16"/>
          <w:szCs w:val="16"/>
          <w:u w:val="single"/>
        </w:rPr>
        <w:t xml:space="preserve"> (zo systému ISUF do ITMS</w:t>
      </w:r>
      <w:r w:rsidR="00B57F67">
        <w:rPr>
          <w:rFonts w:ascii="Arial" w:hAnsi="Arial" w:cs="Arial"/>
          <w:sz w:val="16"/>
          <w:szCs w:val="16"/>
          <w:u w:val="single"/>
        </w:rPr>
        <w:t>21+</w:t>
      </w:r>
      <w:r w:rsidR="00361AD1">
        <w:rPr>
          <w:rFonts w:ascii="Arial" w:hAnsi="Arial" w:cs="Arial"/>
          <w:sz w:val="16"/>
          <w:szCs w:val="16"/>
          <w:u w:val="single"/>
        </w:rPr>
        <w:t>)</w:t>
      </w:r>
      <w:r w:rsidR="00F9184C">
        <w:rPr>
          <w:rFonts w:ascii="Arial" w:hAnsi="Arial" w:cs="Arial"/>
          <w:sz w:val="16"/>
          <w:szCs w:val="16"/>
          <w:u w:val="single"/>
        </w:rPr>
        <w:t xml:space="preserve"> </w:t>
      </w:r>
      <w:r w:rsidRPr="00361AD1">
        <w:rPr>
          <w:rFonts w:ascii="Arial" w:hAnsi="Arial" w:cs="Arial"/>
          <w:sz w:val="16"/>
          <w:szCs w:val="16"/>
          <w:u w:val="single"/>
        </w:rPr>
        <w:t>k</w:t>
      </w:r>
      <w:r w:rsidR="00B652D6" w:rsidRPr="00361AD1">
        <w:rPr>
          <w:rFonts w:ascii="Arial" w:hAnsi="Arial" w:cs="Arial"/>
          <w:sz w:val="16"/>
          <w:szCs w:val="16"/>
          <w:u w:val="single"/>
        </w:rPr>
        <w:t xml:space="preserve"> </w:t>
      </w:r>
      <w:r w:rsidR="009548C8">
        <w:rPr>
          <w:rFonts w:ascii="Arial" w:hAnsi="Arial" w:cs="Arial"/>
          <w:sz w:val="16"/>
          <w:szCs w:val="16"/>
          <w:u w:val="single"/>
        </w:rPr>
        <w:t>ŽOP</w:t>
      </w:r>
      <w:r w:rsidR="00B652D6" w:rsidRPr="00361AD1">
        <w:rPr>
          <w:rFonts w:ascii="Arial" w:hAnsi="Arial" w:cs="Arial"/>
          <w:sz w:val="16"/>
          <w:szCs w:val="16"/>
          <w:u w:val="single"/>
        </w:rPr>
        <w:t xml:space="preserve"> s</w:t>
      </w:r>
      <w:r w:rsidR="00361AD1" w:rsidRPr="00361AD1">
        <w:rPr>
          <w:rFonts w:ascii="Arial" w:hAnsi="Arial" w:cs="Arial"/>
          <w:sz w:val="16"/>
          <w:szCs w:val="16"/>
          <w:u w:val="single"/>
        </w:rPr>
        <w:t> </w:t>
      </w:r>
      <w:r w:rsidR="00B652D6" w:rsidRPr="00361AD1">
        <w:rPr>
          <w:rFonts w:ascii="Arial" w:hAnsi="Arial" w:cs="Arial"/>
          <w:sz w:val="16"/>
          <w:szCs w:val="16"/>
          <w:u w:val="single"/>
        </w:rPr>
        <w:t>kompenzáciou</w:t>
      </w:r>
      <w:r w:rsidR="00361AD1" w:rsidRPr="00361AD1">
        <w:rPr>
          <w:rFonts w:ascii="Arial" w:hAnsi="Arial" w:cs="Arial"/>
          <w:sz w:val="16"/>
          <w:szCs w:val="16"/>
        </w:rPr>
        <w:t xml:space="preserve"> </w:t>
      </w:r>
      <w:r w:rsidR="00B652D6">
        <w:rPr>
          <w:rFonts w:ascii="Arial" w:hAnsi="Arial" w:cs="Arial"/>
          <w:sz w:val="16"/>
          <w:szCs w:val="16"/>
        </w:rPr>
        <w:t xml:space="preserve">dochádza k odúčtovaniu PD vo výške, ktorá sa započítava so záväzkom. Odúčtovanie PD na </w:t>
      </w:r>
      <w:r>
        <w:rPr>
          <w:rFonts w:ascii="Arial" w:hAnsi="Arial" w:cs="Arial"/>
          <w:sz w:val="16"/>
          <w:szCs w:val="16"/>
        </w:rPr>
        <w:t>P</w:t>
      </w:r>
      <w:r w:rsidR="00B652D6">
        <w:rPr>
          <w:rFonts w:ascii="Arial" w:hAnsi="Arial" w:cs="Arial"/>
          <w:sz w:val="16"/>
          <w:szCs w:val="16"/>
        </w:rPr>
        <w:t xml:space="preserve">O aj </w:t>
      </w:r>
      <w:r>
        <w:rPr>
          <w:rFonts w:ascii="Arial" w:hAnsi="Arial" w:cs="Arial"/>
          <w:sz w:val="16"/>
          <w:szCs w:val="16"/>
        </w:rPr>
        <w:t>SVP</w:t>
      </w:r>
      <w:r w:rsidR="00B652D6">
        <w:rPr>
          <w:rFonts w:ascii="Arial" w:hAnsi="Arial" w:cs="Arial"/>
          <w:sz w:val="16"/>
          <w:szCs w:val="16"/>
        </w:rPr>
        <w:t xml:space="preserve"> si používateľ skontroluje cez transakciu FBL5N. </w:t>
      </w:r>
    </w:p>
    <w:p w14:paraId="38B9E467" w14:textId="77777777" w:rsidR="00B652D6" w:rsidRDefault="00B652D6" w:rsidP="002D6493">
      <w:pPr>
        <w:jc w:val="both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E7C24AD" w14:textId="7F88C013" w:rsidR="00741946" w:rsidRDefault="00741946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5930F1">
          <w:rPr>
            <w:noProof/>
          </w:rPr>
          <w:t>14</w:t>
        </w:r>
      </w:fldSimple>
      <w:r>
        <w:t xml:space="preserve">  Transakcia FBL5N – odúčtované PD na </w:t>
      </w:r>
      <w:r w:rsidR="00682329">
        <w:t>SVP</w:t>
      </w:r>
      <w:r>
        <w:t xml:space="preserve"> a </w:t>
      </w:r>
      <w:r w:rsidR="00682329">
        <w:t>P</w:t>
      </w:r>
      <w:r>
        <w:t>O</w:t>
      </w:r>
    </w:p>
    <w:p w14:paraId="0B97D1D9" w14:textId="442D66C5" w:rsidR="0012295D" w:rsidRDefault="00361AD1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361AD1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1CCC6EAF" wp14:editId="3A700FB2">
            <wp:extent cx="5760720" cy="1923415"/>
            <wp:effectExtent l="0" t="0" r="0" b="635"/>
            <wp:docPr id="1721981276" name="Obrázok 1" descr="Obrázok, na ktorom je text, písmo, softvér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981276" name="Obrázok 1" descr="Obrázok, na ktorom je text, písmo, softvér, číslo&#10;&#10;Obsah vygenerovaný pomocou AI môže byť nesprávny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82018" w14:textId="07769A7D" w:rsidR="002B34B6" w:rsidRDefault="002B34B6" w:rsidP="002B34B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 odúčtovanom PD sa v poli text nachádza informácia o kóde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, v rámci ktorej bol PD započítaný. Pokiaľ je odúčtovaný PD z bežného roka, odúčtovanie na SVP aj PO je iba opačným zápisom,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648/378, prípadne 353/378 (</w:t>
      </w:r>
      <w:r w:rsidR="00361AD1">
        <w:rPr>
          <w:rFonts w:ascii="Arial" w:hAnsi="Arial" w:cs="Arial"/>
          <w:sz w:val="16"/>
          <w:szCs w:val="16"/>
        </w:rPr>
        <w:t xml:space="preserve">pri dôvode </w:t>
      </w:r>
      <w:r>
        <w:rPr>
          <w:rFonts w:ascii="Arial" w:hAnsi="Arial" w:cs="Arial"/>
          <w:sz w:val="16"/>
          <w:szCs w:val="16"/>
        </w:rPr>
        <w:t>vráteni</w:t>
      </w:r>
      <w:r w:rsidR="00361AD1">
        <w:rPr>
          <w:rFonts w:ascii="Arial" w:hAnsi="Arial" w:cs="Arial"/>
          <w:sz w:val="16"/>
          <w:szCs w:val="16"/>
        </w:rPr>
        <w:t>a nezúčtovaná</w:t>
      </w:r>
      <w:r>
        <w:rPr>
          <w:rFonts w:ascii="Arial" w:hAnsi="Arial" w:cs="Arial"/>
          <w:sz w:val="16"/>
          <w:szCs w:val="16"/>
        </w:rPr>
        <w:t xml:space="preserve"> ZP/PR). Pri odúčtovaní PD na SVP z minulých rokov je v zápise zároveň uvedené účtovanie 548/648 a 351/589 (okrem dôvodu vrátenia</w:t>
      </w:r>
      <w:r w:rsidR="00361AD1">
        <w:rPr>
          <w:rFonts w:ascii="Arial" w:hAnsi="Arial" w:cs="Arial"/>
          <w:sz w:val="16"/>
          <w:szCs w:val="16"/>
        </w:rPr>
        <w:t xml:space="preserve"> nezúčtovaná</w:t>
      </w:r>
      <w:r>
        <w:rPr>
          <w:rFonts w:ascii="Arial" w:hAnsi="Arial" w:cs="Arial"/>
          <w:sz w:val="16"/>
          <w:szCs w:val="16"/>
        </w:rPr>
        <w:t xml:space="preserve"> ZP/PR). Pri odúčtovaní PD na PO z minulých rokov je v zápise zároveň uvedené iba účtovanie 548/648. </w:t>
      </w:r>
    </w:p>
    <w:p w14:paraId="515E61F6" w14:textId="77777777" w:rsidR="00741946" w:rsidRPr="00F97E48" w:rsidRDefault="00741946" w:rsidP="002D6493">
      <w:pPr>
        <w:pBdr>
          <w:top w:val="single" w:sz="4" w:space="1" w:color="auto"/>
          <w:bottom w:val="single" w:sz="4" w:space="1" w:color="auto"/>
        </w:pBdr>
        <w:shd w:val="clear" w:color="auto" w:fill="FBE4D5" w:themeFill="accent2" w:themeFillTint="33"/>
        <w:spacing w:after="0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Poznámka: </w:t>
      </w:r>
      <w:r>
        <w:rPr>
          <w:rFonts w:ascii="Arial" w:eastAsia="Times New Roman" w:hAnsi="Arial" w:cs="Arial"/>
          <w:sz w:val="16"/>
          <w:szCs w:val="16"/>
          <w:lang w:eastAsia="sk-SK"/>
        </w:rPr>
        <w:t>Pokiaľ je pohľadávka odúčtovaná iba čiastočne, doklady PO sa nevyrovnávajú.</w:t>
      </w:r>
    </w:p>
    <w:p w14:paraId="2CE1091D" w14:textId="77777777" w:rsidR="00741946" w:rsidRDefault="00741946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02762D8" w14:textId="7426687E" w:rsidR="00741946" w:rsidRPr="000F3B5D" w:rsidRDefault="00741946" w:rsidP="002D6493">
      <w:pPr>
        <w:pBdr>
          <w:top w:val="single" w:sz="4" w:space="1" w:color="auto"/>
          <w:bottom w:val="single" w:sz="4" w:space="1" w:color="auto"/>
        </w:pBdr>
        <w:shd w:val="clear" w:color="auto" w:fill="FBE4D5" w:themeFill="accent2" w:themeFillTint="33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Poznámka: </w:t>
      </w:r>
      <w:r>
        <w:rPr>
          <w:rFonts w:ascii="Arial" w:eastAsia="Times New Roman" w:hAnsi="Arial" w:cs="Arial"/>
          <w:sz w:val="16"/>
          <w:szCs w:val="16"/>
          <w:lang w:eastAsia="sk-SK"/>
        </w:rPr>
        <w:t>Pokiaľ je pohľadávka odúčtovaná v celej výške, doklady PO sa vyrovnávajú cez transakciu F-32 v zmysle manuálu pre automatické účtovanie nezrovnalostí a vrátení v programovom období 20</w:t>
      </w:r>
      <w:r w:rsidR="002B34B6">
        <w:rPr>
          <w:rFonts w:ascii="Arial" w:eastAsia="Times New Roman" w:hAnsi="Arial" w:cs="Arial"/>
          <w:sz w:val="16"/>
          <w:szCs w:val="16"/>
          <w:lang w:eastAsia="sk-SK"/>
        </w:rPr>
        <w:t>21</w:t>
      </w:r>
      <w:r>
        <w:rPr>
          <w:rFonts w:ascii="Arial" w:eastAsia="Times New Roman" w:hAnsi="Arial" w:cs="Arial"/>
          <w:sz w:val="16"/>
          <w:szCs w:val="16"/>
          <w:lang w:eastAsia="sk-SK"/>
        </w:rPr>
        <w:t>-202</w:t>
      </w:r>
      <w:r w:rsidR="002B34B6">
        <w:rPr>
          <w:rFonts w:ascii="Arial" w:eastAsia="Times New Roman" w:hAnsi="Arial" w:cs="Arial"/>
          <w:sz w:val="16"/>
          <w:szCs w:val="16"/>
          <w:lang w:eastAsia="sk-SK"/>
        </w:rPr>
        <w:t>7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 v ISUF.</w:t>
      </w:r>
    </w:p>
    <w:p w14:paraId="1207D2FC" w14:textId="77777777" w:rsidR="00C82717" w:rsidRDefault="00C82717" w:rsidP="002D6493">
      <w:pPr>
        <w:jc w:val="both"/>
        <w:rPr>
          <w:rFonts w:ascii="Arial" w:hAnsi="Arial" w:cs="Arial"/>
          <w:sz w:val="16"/>
          <w:szCs w:val="16"/>
        </w:rPr>
      </w:pPr>
    </w:p>
    <w:p w14:paraId="5135D135" w14:textId="77777777" w:rsidR="0012295D" w:rsidRPr="001D5209" w:rsidRDefault="0012295D" w:rsidP="002D6493">
      <w:pPr>
        <w:jc w:val="both"/>
        <w:rPr>
          <w:rFonts w:ascii="Arial" w:hAnsi="Arial" w:cs="Arial"/>
          <w:sz w:val="16"/>
          <w:szCs w:val="16"/>
        </w:rPr>
      </w:pPr>
    </w:p>
    <w:p w14:paraId="18A7B8EB" w14:textId="410DA7C8" w:rsidR="00741946" w:rsidRDefault="00741946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15</w:t>
        </w:r>
      </w:fldSimple>
      <w:r>
        <w:t xml:space="preserve">  Doklad odúčtovania pohľadávky na </w:t>
      </w:r>
      <w:r w:rsidR="00361AD1">
        <w:t>P</w:t>
      </w:r>
      <w:r>
        <w:t>O</w:t>
      </w:r>
    </w:p>
    <w:p w14:paraId="756DE0F7" w14:textId="5200284F" w:rsidR="0012295D" w:rsidRPr="001D5209" w:rsidRDefault="00361AD1" w:rsidP="002D6493">
      <w:pPr>
        <w:jc w:val="both"/>
        <w:rPr>
          <w:rFonts w:ascii="Arial" w:hAnsi="Arial" w:cs="Arial"/>
          <w:sz w:val="16"/>
          <w:szCs w:val="16"/>
        </w:rPr>
      </w:pPr>
      <w:r w:rsidRPr="00361AD1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6B17413A" wp14:editId="4A620035">
            <wp:extent cx="5760720" cy="2062480"/>
            <wp:effectExtent l="0" t="0" r="0" b="0"/>
            <wp:docPr id="38328131" name="Obrázok 1" descr="Obrázok, na ktorom je text, softvér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8131" name="Obrázok 1" descr="Obrázok, na ktorom je text, softvér, písmo, číslo&#10;&#10;Obsah vygenerovaný pomocou AI môže byť nesprávny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C5C85" w14:textId="77777777" w:rsidR="00741946" w:rsidRDefault="00741946" w:rsidP="002D6493">
      <w:pPr>
        <w:jc w:val="both"/>
        <w:rPr>
          <w:rFonts w:ascii="Arial" w:hAnsi="Arial" w:cs="Arial"/>
          <w:sz w:val="16"/>
          <w:szCs w:val="16"/>
        </w:rPr>
      </w:pPr>
    </w:p>
    <w:p w14:paraId="5956064C" w14:textId="03B76AB9" w:rsidR="00741946" w:rsidRDefault="00741946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16</w:t>
        </w:r>
      </w:fldSimple>
      <w:r>
        <w:t xml:space="preserve">  Doklad odúčtovania pohľadávky na </w:t>
      </w:r>
      <w:r w:rsidR="00361AD1">
        <w:t>SVP</w:t>
      </w:r>
    </w:p>
    <w:p w14:paraId="543C835A" w14:textId="22189606" w:rsidR="0012295D" w:rsidRDefault="00361AD1" w:rsidP="002D6493">
      <w:pPr>
        <w:jc w:val="both"/>
        <w:rPr>
          <w:rFonts w:ascii="Arial" w:hAnsi="Arial" w:cs="Arial"/>
          <w:sz w:val="16"/>
          <w:szCs w:val="16"/>
        </w:rPr>
      </w:pPr>
      <w:r w:rsidRPr="00361AD1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24402FC9" wp14:editId="4AE16369">
            <wp:extent cx="5760720" cy="2082165"/>
            <wp:effectExtent l="0" t="0" r="0" b="0"/>
            <wp:docPr id="990329359" name="Obrázok 1" descr="Obrázok, na ktorom je text, snímka obrazovky, softvér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29359" name="Obrázok 1" descr="Obrázok, na ktorom je text, snímka obrazovky, softvér, číslo&#10;&#10;Obsah vygenerovaný pomocou AI môže byť nesprávny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8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7E332" w14:textId="77777777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</w:p>
    <w:p w14:paraId="6823C449" w14:textId="7134BC57" w:rsidR="00741946" w:rsidRPr="00C4547A" w:rsidRDefault="00741946" w:rsidP="002D6493">
      <w:pPr>
        <w:spacing w:after="0"/>
        <w:jc w:val="both"/>
        <w:rPr>
          <w:rFonts w:ascii="Arial" w:eastAsia="Times New Roman" w:hAnsi="Arial" w:cs="Arial"/>
          <w:b/>
          <w:sz w:val="16"/>
          <w:szCs w:val="16"/>
          <w:lang w:eastAsia="sk-SK"/>
        </w:rPr>
      </w:pPr>
      <w:r w:rsidRPr="00C4547A">
        <w:rPr>
          <w:rFonts w:ascii="Arial" w:eastAsia="Times New Roman" w:hAnsi="Arial" w:cs="Arial"/>
          <w:b/>
          <w:sz w:val="16"/>
          <w:szCs w:val="16"/>
          <w:lang w:eastAsia="sk-SK"/>
        </w:rPr>
        <w:t>RD k </w:t>
      </w:r>
      <w:r w:rsidR="009548C8">
        <w:rPr>
          <w:rFonts w:ascii="Arial" w:eastAsia="Times New Roman" w:hAnsi="Arial" w:cs="Arial"/>
          <w:b/>
          <w:sz w:val="16"/>
          <w:szCs w:val="16"/>
          <w:lang w:eastAsia="sk-SK"/>
        </w:rPr>
        <w:t>ŽOP</w:t>
      </w:r>
      <w:r w:rsidRPr="00C4547A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s kompenzáciou v transakcii FMX3</w:t>
      </w: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na </w:t>
      </w:r>
      <w:r w:rsidR="00361AD1">
        <w:rPr>
          <w:rFonts w:ascii="Arial" w:eastAsia="Times New Roman" w:hAnsi="Arial" w:cs="Arial"/>
          <w:b/>
          <w:sz w:val="16"/>
          <w:szCs w:val="16"/>
          <w:lang w:eastAsia="sk-SK"/>
        </w:rPr>
        <w:t>SVP</w:t>
      </w:r>
    </w:p>
    <w:p w14:paraId="3F2E1D87" w14:textId="77777777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</w:p>
    <w:p w14:paraId="672FAB4B" w14:textId="67052E1D" w:rsidR="00741946" w:rsidRDefault="00741946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17</w:t>
        </w:r>
      </w:fldSimple>
      <w:r>
        <w:t xml:space="preserve">  Transakcia FMX3 - RD k </w:t>
      </w:r>
      <w:r w:rsidR="009548C8">
        <w:t>ŽOP</w:t>
      </w:r>
      <w:r>
        <w:t xml:space="preserve"> s  kompenzáciou</w:t>
      </w:r>
    </w:p>
    <w:p w14:paraId="2ACB41A0" w14:textId="3FC6D121" w:rsidR="0012295D" w:rsidRDefault="00361AD1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361AD1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4951A9B1" wp14:editId="1526F62C">
            <wp:extent cx="5760720" cy="1788795"/>
            <wp:effectExtent l="0" t="0" r="0" b="1905"/>
            <wp:docPr id="76147163" name="Obrázok 1" descr="Obrázok, na ktorom je text, snímka obrazovky, softvér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47163" name="Obrázok 1" descr="Obrázok, na ktorom je text, snímka obrazovky, softvér, písmo&#10;&#10;Obsah vygenerovaný pomocou AI môže byť nesprávny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167BF" w14:textId="0B95D9F3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Rezervované sumy na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sú pôvodné sumy</w:t>
      </w:r>
      <w:r w:rsidR="00741946">
        <w:rPr>
          <w:rFonts w:ascii="Arial" w:hAnsi="Arial" w:cs="Arial"/>
          <w:sz w:val="16"/>
          <w:szCs w:val="16"/>
        </w:rPr>
        <w:t xml:space="preserve"> záväzku</w:t>
      </w:r>
      <w:r>
        <w:rPr>
          <w:rFonts w:ascii="Arial" w:hAnsi="Arial" w:cs="Arial"/>
          <w:sz w:val="16"/>
          <w:szCs w:val="16"/>
        </w:rPr>
        <w:t xml:space="preserve"> bez kompenzácie. </w:t>
      </w:r>
    </w:p>
    <w:p w14:paraId="1515F550" w14:textId="77777777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</w:p>
    <w:p w14:paraId="0670B942" w14:textId="65401DE6" w:rsidR="00741946" w:rsidRDefault="00741946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18</w:t>
        </w:r>
      </w:fldSimple>
      <w:r>
        <w:t xml:space="preserve">  Informácia o kompenzácii </w:t>
      </w:r>
      <w:r w:rsidR="009548C8">
        <w:t>ŽOP</w:t>
      </w:r>
    </w:p>
    <w:p w14:paraId="2D7FDF7C" w14:textId="69C46EAE" w:rsidR="0012295D" w:rsidRDefault="00361AD1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361AD1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2FD6F8A1" wp14:editId="08EAF919">
            <wp:extent cx="5760720" cy="1848485"/>
            <wp:effectExtent l="0" t="0" r="0" b="0"/>
            <wp:docPr id="1759163281" name="Obrázok 1" descr="Obrázok, na ktorom je text, softvér, číslo, počítačová ikon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163281" name="Obrázok 1" descr="Obrázok, na ktorom je text, softvér, číslo, počítačová ikona&#10;&#10;Obsah vygenerovaný pomocou AI môže byť nesprávny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D6EF7" w14:textId="7B202EB1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V hornom menu cez „Skok“ – „ISUF relevantné informácie“ je informácia o kompenzácii na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2186C82F" w14:textId="77777777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</w:p>
    <w:p w14:paraId="4ABA6D5E" w14:textId="481207D4" w:rsidR="0012295D" w:rsidRDefault="00361AD1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361AD1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6C33B29" wp14:editId="08333858">
            <wp:extent cx="5760720" cy="1073785"/>
            <wp:effectExtent l="0" t="0" r="0" b="0"/>
            <wp:docPr id="575106618" name="Obrázok 1" descr="Obrázok, na ktorom je text, snímka obrazovky, softvér, rad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106618" name="Obrázok 1" descr="Obrázok, na ktorom je text, snímka obrazovky, softvér, rad&#10;&#10;Obsah vygenerovaný pomocou AI môže byť nesprávny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29520" w14:textId="624B77FF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Pole kompenzácia je zakliknuté a v poli „ZOP/Kompenzácia“ sa nachádza číslo </w:t>
      </w:r>
      <w:r w:rsidR="00F9184C">
        <w:rPr>
          <w:rFonts w:ascii="Arial" w:hAnsi="Arial" w:cs="Arial"/>
          <w:sz w:val="16"/>
          <w:szCs w:val="16"/>
        </w:rPr>
        <w:t>RD</w:t>
      </w:r>
      <w:r>
        <w:rPr>
          <w:rFonts w:ascii="Arial" w:hAnsi="Arial" w:cs="Arial"/>
          <w:sz w:val="16"/>
          <w:szCs w:val="16"/>
        </w:rPr>
        <w:t xml:space="preserve"> k započítanej výške pohľadávky. </w:t>
      </w:r>
    </w:p>
    <w:p w14:paraId="171FCEA2" w14:textId="77777777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</w:p>
    <w:p w14:paraId="3A46E6CE" w14:textId="32248CE1" w:rsidR="00262C98" w:rsidRPr="001A1448" w:rsidRDefault="00262C98" w:rsidP="002D6493">
      <w:pPr>
        <w:spacing w:after="0"/>
        <w:jc w:val="both"/>
        <w:rPr>
          <w:rFonts w:ascii="Arial" w:eastAsia="Times New Roman" w:hAnsi="Arial" w:cs="Arial"/>
          <w:b/>
          <w:sz w:val="16"/>
          <w:szCs w:val="16"/>
          <w:lang w:eastAsia="sk-SK"/>
        </w:rPr>
      </w:pPr>
      <w:r w:rsidRPr="001A1448">
        <w:rPr>
          <w:rFonts w:ascii="Arial" w:eastAsia="Times New Roman" w:hAnsi="Arial" w:cs="Arial"/>
          <w:b/>
          <w:sz w:val="16"/>
          <w:szCs w:val="16"/>
          <w:lang w:eastAsia="sk-SK"/>
        </w:rPr>
        <w:t>RD ku kompenzácii v transakcii FMV3</w:t>
      </w: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na </w:t>
      </w:r>
      <w:r w:rsidR="00361AD1">
        <w:rPr>
          <w:rFonts w:ascii="Arial" w:eastAsia="Times New Roman" w:hAnsi="Arial" w:cs="Arial"/>
          <w:b/>
          <w:sz w:val="16"/>
          <w:szCs w:val="16"/>
          <w:lang w:eastAsia="sk-SK"/>
        </w:rPr>
        <w:t>SVP</w:t>
      </w:r>
    </w:p>
    <w:p w14:paraId="4D115164" w14:textId="77777777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</w:p>
    <w:p w14:paraId="2C6C3A07" w14:textId="77777777" w:rsidR="00262C98" w:rsidRDefault="00262C98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Ku kompenzovanej výške pohľadávky používateľ dohľadá RD cez transakciu FMV3.</w:t>
      </w:r>
    </w:p>
    <w:p w14:paraId="4EFAEA12" w14:textId="77777777" w:rsidR="00262C98" w:rsidRDefault="00262C98" w:rsidP="002D6493">
      <w:pPr>
        <w:jc w:val="both"/>
        <w:rPr>
          <w:rFonts w:ascii="Arial" w:hAnsi="Arial" w:cs="Arial"/>
          <w:sz w:val="16"/>
          <w:szCs w:val="16"/>
        </w:rPr>
      </w:pPr>
    </w:p>
    <w:p w14:paraId="0AF291FA" w14:textId="77777777" w:rsidR="00262C98" w:rsidRDefault="00262C98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5930F1">
          <w:rPr>
            <w:noProof/>
          </w:rPr>
          <w:t>19</w:t>
        </w:r>
      </w:fldSimple>
      <w:r>
        <w:t xml:space="preserve">  Transakcia FMV3 – zobrazenie RD k započítanej výške pohľadávky</w:t>
      </w:r>
    </w:p>
    <w:p w14:paraId="16D6EAB5" w14:textId="5E334681" w:rsidR="0012295D" w:rsidRDefault="000504D9" w:rsidP="002D6493">
      <w:pPr>
        <w:jc w:val="both"/>
        <w:rPr>
          <w:rFonts w:ascii="Arial" w:hAnsi="Arial" w:cs="Arial"/>
          <w:sz w:val="16"/>
          <w:szCs w:val="16"/>
        </w:rPr>
      </w:pPr>
      <w:r w:rsidRPr="000504D9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0249F79" wp14:editId="42C13363">
            <wp:extent cx="5760720" cy="2211705"/>
            <wp:effectExtent l="0" t="0" r="0" b="0"/>
            <wp:docPr id="1732299266" name="Obrázok 1" descr="Obrázok, na ktorom je text, snímka obrazovky, softvér, počítačová ikon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299266" name="Obrázok 1" descr="Obrázok, na ktorom je text, snímka obrazovky, softvér, počítačová ikona&#10;&#10;Obsah vygenerovaný pomocou AI môže byť nesprávny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1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6CEC9" w14:textId="77777777" w:rsidR="00262C98" w:rsidRDefault="00262C98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20</w:t>
        </w:r>
      </w:fldSimple>
      <w:r>
        <w:t xml:space="preserve">  RD k započítanej výške pohľadávky</w:t>
      </w:r>
    </w:p>
    <w:p w14:paraId="1067D53B" w14:textId="4896877C" w:rsidR="0012295D" w:rsidRDefault="000504D9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0504D9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1D87624" wp14:editId="61DED8B9">
            <wp:extent cx="5760720" cy="1824355"/>
            <wp:effectExtent l="0" t="0" r="0" b="4445"/>
            <wp:docPr id="2096108587" name="Obrázok 1" descr="Obrázok, na ktorom je text, softvér, počítačová ikona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108587" name="Obrázok 1" descr="Obrázok, na ktorom je text, softvér, počítačová ikona, písmo&#10;&#10;Obsah vygenerovaný pomocou AI môže byť nesprávny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2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BF499" w14:textId="187FBCAF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Keďže započítaná suma</w:t>
      </w:r>
      <w:r w:rsidR="00262C98">
        <w:rPr>
          <w:rFonts w:ascii="Arial" w:hAnsi="Arial" w:cs="Arial"/>
          <w:sz w:val="16"/>
          <w:szCs w:val="16"/>
        </w:rPr>
        <w:t xml:space="preserve"> pohľadávky</w:t>
      </w:r>
      <w:r>
        <w:rPr>
          <w:rFonts w:ascii="Arial" w:hAnsi="Arial" w:cs="Arial"/>
          <w:sz w:val="16"/>
          <w:szCs w:val="16"/>
        </w:rPr>
        <w:t xml:space="preserve"> je </w:t>
      </w:r>
      <w:r w:rsidR="00040CFD">
        <w:rPr>
          <w:rFonts w:ascii="Arial" w:hAnsi="Arial" w:cs="Arial"/>
          <w:sz w:val="16"/>
          <w:szCs w:val="16"/>
        </w:rPr>
        <w:t>nižšia</w:t>
      </w:r>
      <w:r>
        <w:rPr>
          <w:rFonts w:ascii="Arial" w:hAnsi="Arial" w:cs="Arial"/>
          <w:sz w:val="16"/>
          <w:szCs w:val="16"/>
        </w:rPr>
        <w:t xml:space="preserve"> ako suma </w:t>
      </w:r>
      <w:r w:rsidR="00262C98">
        <w:rPr>
          <w:rFonts w:ascii="Arial" w:hAnsi="Arial" w:cs="Arial"/>
          <w:sz w:val="16"/>
          <w:szCs w:val="16"/>
        </w:rPr>
        <w:t>záväzku</w:t>
      </w:r>
      <w:r>
        <w:rPr>
          <w:rFonts w:ascii="Arial" w:hAnsi="Arial" w:cs="Arial"/>
          <w:sz w:val="16"/>
          <w:szCs w:val="16"/>
        </w:rPr>
        <w:t xml:space="preserve">, sumy na RD </w:t>
      </w:r>
      <w:r w:rsidR="00262C98">
        <w:rPr>
          <w:rFonts w:ascii="Arial" w:hAnsi="Arial" w:cs="Arial"/>
          <w:sz w:val="16"/>
          <w:szCs w:val="16"/>
        </w:rPr>
        <w:t>k započítanej výške pohľadávky</w:t>
      </w:r>
      <w:r>
        <w:rPr>
          <w:rFonts w:ascii="Arial" w:hAnsi="Arial" w:cs="Arial"/>
          <w:sz w:val="16"/>
          <w:szCs w:val="16"/>
        </w:rPr>
        <w:t xml:space="preserve"> sú </w:t>
      </w:r>
      <w:r w:rsidR="00040CFD">
        <w:rPr>
          <w:rFonts w:ascii="Arial" w:hAnsi="Arial" w:cs="Arial"/>
          <w:sz w:val="16"/>
          <w:szCs w:val="16"/>
        </w:rPr>
        <w:t>nižšie</w:t>
      </w:r>
      <w:r>
        <w:rPr>
          <w:rFonts w:ascii="Arial" w:hAnsi="Arial" w:cs="Arial"/>
          <w:sz w:val="16"/>
          <w:szCs w:val="16"/>
        </w:rPr>
        <w:t xml:space="preserve"> ako na RD k</w:t>
      </w:r>
      <w:r w:rsidR="00262C98">
        <w:rPr>
          <w:rFonts w:ascii="Arial" w:hAnsi="Arial" w:cs="Arial"/>
          <w:sz w:val="16"/>
          <w:szCs w:val="16"/>
        </w:rPr>
        <w:t> </w:t>
      </w:r>
      <w:r w:rsidR="009548C8">
        <w:rPr>
          <w:rFonts w:ascii="Arial" w:hAnsi="Arial" w:cs="Arial"/>
          <w:sz w:val="16"/>
          <w:szCs w:val="16"/>
        </w:rPr>
        <w:t>ŽOP</w:t>
      </w:r>
      <w:r w:rsidR="00262C98">
        <w:rPr>
          <w:rFonts w:ascii="Arial" w:hAnsi="Arial" w:cs="Arial"/>
          <w:sz w:val="16"/>
          <w:szCs w:val="16"/>
        </w:rPr>
        <w:t xml:space="preserve"> s kompenzáciou</w:t>
      </w:r>
      <w:r>
        <w:rPr>
          <w:rFonts w:ascii="Arial" w:hAnsi="Arial" w:cs="Arial"/>
          <w:sz w:val="16"/>
          <w:szCs w:val="16"/>
        </w:rPr>
        <w:t>.</w:t>
      </w:r>
      <w:r w:rsidR="00040CFD">
        <w:rPr>
          <w:rFonts w:ascii="Arial" w:hAnsi="Arial" w:cs="Arial"/>
          <w:sz w:val="16"/>
          <w:szCs w:val="16"/>
        </w:rPr>
        <w:t xml:space="preserve"> Sú vo výške celkovej pohľadávky, ktorá sa započítala.</w:t>
      </w:r>
    </w:p>
    <w:p w14:paraId="1A938C51" w14:textId="77777777" w:rsidR="003F26E3" w:rsidRDefault="003F26E3" w:rsidP="002D6493">
      <w:pPr>
        <w:jc w:val="both"/>
        <w:rPr>
          <w:rFonts w:ascii="Arial" w:hAnsi="Arial" w:cs="Arial"/>
          <w:sz w:val="16"/>
          <w:szCs w:val="16"/>
        </w:rPr>
      </w:pPr>
    </w:p>
    <w:p w14:paraId="297AC749" w14:textId="77777777" w:rsidR="001E32C0" w:rsidRPr="001D5209" w:rsidRDefault="001E32C0" w:rsidP="002D6493">
      <w:pPr>
        <w:jc w:val="both"/>
        <w:rPr>
          <w:rFonts w:ascii="Arial" w:hAnsi="Arial" w:cs="Arial"/>
          <w:sz w:val="16"/>
          <w:szCs w:val="16"/>
        </w:rPr>
      </w:pPr>
    </w:p>
    <w:p w14:paraId="1FA40CCE" w14:textId="0C832464" w:rsidR="000504D9" w:rsidRPr="008657ED" w:rsidRDefault="009548C8" w:rsidP="000504D9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  <w:lang w:eastAsia="sk-SK"/>
        </w:rPr>
        <w:t>ŽOP</w:t>
      </w:r>
      <w:r w:rsidR="000504D9" w:rsidRPr="008657ED"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s kompenzáciou v transakcii F</w:t>
      </w:r>
      <w:r w:rsidR="000504D9">
        <w:rPr>
          <w:rFonts w:ascii="Arial" w:eastAsia="Times New Roman" w:hAnsi="Arial" w:cs="Arial"/>
          <w:b/>
          <w:sz w:val="16"/>
          <w:szCs w:val="16"/>
          <w:lang w:eastAsia="sk-SK"/>
        </w:rPr>
        <w:t>MV3 alebo FMX3 na SVP</w:t>
      </w:r>
    </w:p>
    <w:p w14:paraId="25691182" w14:textId="77777777" w:rsidR="00262C98" w:rsidRDefault="00262C98" w:rsidP="002D6493">
      <w:pPr>
        <w:jc w:val="both"/>
        <w:rPr>
          <w:rFonts w:ascii="Arial" w:hAnsi="Arial" w:cs="Arial"/>
          <w:sz w:val="16"/>
          <w:szCs w:val="16"/>
        </w:rPr>
      </w:pPr>
    </w:p>
    <w:p w14:paraId="4AD16944" w14:textId="1171BF7E" w:rsidR="003F26E3" w:rsidRDefault="003F26E3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21</w:t>
        </w:r>
      </w:fldSimple>
      <w:r>
        <w:t xml:space="preserve">  </w:t>
      </w:r>
      <w:r w:rsidR="000504D9">
        <w:t xml:space="preserve">Transakcia FMV3 alebo FMX3 – </w:t>
      </w:r>
      <w:r w:rsidR="009548C8">
        <w:t>ŽOP</w:t>
      </w:r>
      <w:r w:rsidR="000504D9">
        <w:t xml:space="preserve"> s kompenzáciou zobrazená cez spotrebu</w:t>
      </w:r>
    </w:p>
    <w:p w14:paraId="5EC022A7" w14:textId="78BCEB75" w:rsidR="0012295D" w:rsidRDefault="000504D9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0504D9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2A1E23E" wp14:editId="4BF7FA92">
            <wp:extent cx="5760720" cy="1849755"/>
            <wp:effectExtent l="0" t="0" r="0" b="0"/>
            <wp:docPr id="11429010" name="Obrázok 1" descr="Obrázok, na ktorom je text, snímka obrazovky, softvér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9010" name="Obrázok 1" descr="Obrázok, na ktorom je text, snímka obrazovky, softvér, písmo&#10;&#10;Obsah vygenerovaný pomocou AI môže byť nesprávny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680BF" w14:textId="54E26B32" w:rsidR="000504D9" w:rsidRDefault="000504D9" w:rsidP="000504D9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 rezervovaní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s kompenzáciou dochádza ku generovaniu záväzku, ktorý si je možné zobraziť cez ikonu „Spotreba“ v transakcii FMV3 alebo FMX3. </w:t>
      </w:r>
    </w:p>
    <w:p w14:paraId="36395AD1" w14:textId="77777777" w:rsidR="003F26E3" w:rsidRPr="001D5209" w:rsidRDefault="003F26E3" w:rsidP="002D6493">
      <w:pPr>
        <w:jc w:val="both"/>
        <w:rPr>
          <w:rFonts w:ascii="Arial" w:hAnsi="Arial" w:cs="Arial"/>
          <w:sz w:val="16"/>
          <w:szCs w:val="16"/>
        </w:rPr>
      </w:pPr>
    </w:p>
    <w:p w14:paraId="515DDE70" w14:textId="77777777" w:rsidR="002C5A7E" w:rsidRDefault="002C5A7E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5930F1">
          <w:rPr>
            <w:noProof/>
          </w:rPr>
          <w:t>22</w:t>
        </w:r>
      </w:fldSimple>
      <w:r>
        <w:t xml:space="preserve">  Zobrazenie záväzku na úhradu</w:t>
      </w:r>
    </w:p>
    <w:p w14:paraId="192B58B7" w14:textId="3773AEB2" w:rsidR="0012295D" w:rsidRDefault="000504D9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0504D9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6C01B5E8" wp14:editId="2585D512">
            <wp:extent cx="5760720" cy="2705735"/>
            <wp:effectExtent l="0" t="0" r="0" b="0"/>
            <wp:docPr id="147151019" name="Obrázok 1" descr="Obrázok, na ktorom je text, snímka obrazovky, softvér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1019" name="Obrázok 1" descr="Obrázok, na ktorom je text, snímka obrazovky, softvér, číslo&#10;&#10;Obsah vygenerovaný pomocou AI môže byť nesprávny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E8241" w14:textId="3A1BB08A" w:rsidR="002F4A6F" w:rsidRDefault="002C5A7E" w:rsidP="000504D9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Doklad záväzku je zaúčtovaný brutto systémom,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pôvodná suma záväzku je uvedená na strane DAL účtu 379100 a poníženie záväzku v sume započítanej pohľadávky je uvedené na strane MD účtu 379100. Záväzok vchádza do platobného príkazu ako rozdiel položiek strany DAL a strany MD účtu 379100.</w:t>
      </w:r>
      <w:r w:rsidR="000504D9">
        <w:rPr>
          <w:rFonts w:ascii="Arial" w:hAnsi="Arial" w:cs="Arial"/>
          <w:sz w:val="16"/>
          <w:szCs w:val="16"/>
        </w:rPr>
        <w:t xml:space="preserve"> </w:t>
      </w:r>
      <w:r w:rsidR="002F4A6F">
        <w:rPr>
          <w:rFonts w:ascii="Arial" w:hAnsi="Arial" w:cs="Arial"/>
          <w:sz w:val="16"/>
          <w:szCs w:val="16"/>
        </w:rPr>
        <w:t xml:space="preserve">Na doklade </w:t>
      </w:r>
      <w:r w:rsidR="009548C8">
        <w:rPr>
          <w:rFonts w:ascii="Arial" w:hAnsi="Arial" w:cs="Arial"/>
          <w:sz w:val="16"/>
          <w:szCs w:val="16"/>
        </w:rPr>
        <w:t>ŽOP</w:t>
      </w:r>
      <w:r w:rsidR="002F4A6F">
        <w:rPr>
          <w:rFonts w:ascii="Arial" w:hAnsi="Arial" w:cs="Arial"/>
          <w:sz w:val="16"/>
          <w:szCs w:val="16"/>
        </w:rPr>
        <w:t xml:space="preserve"> nie je uvedený odkaz na PD, ktorý je v rámci </w:t>
      </w:r>
      <w:r w:rsidR="009548C8">
        <w:rPr>
          <w:rFonts w:ascii="Arial" w:hAnsi="Arial" w:cs="Arial"/>
          <w:sz w:val="16"/>
          <w:szCs w:val="16"/>
        </w:rPr>
        <w:t>ŽOP</w:t>
      </w:r>
      <w:r w:rsidR="002F4A6F">
        <w:rPr>
          <w:rFonts w:ascii="Arial" w:hAnsi="Arial" w:cs="Arial"/>
          <w:sz w:val="16"/>
          <w:szCs w:val="16"/>
        </w:rPr>
        <w:t xml:space="preserve"> započítaný.</w:t>
      </w:r>
    </w:p>
    <w:p w14:paraId="0857CA0A" w14:textId="77777777" w:rsidR="0012295D" w:rsidRDefault="0012295D" w:rsidP="002D6493">
      <w:pPr>
        <w:jc w:val="both"/>
        <w:rPr>
          <w:rFonts w:ascii="Arial" w:hAnsi="Arial" w:cs="Arial"/>
          <w:sz w:val="16"/>
          <w:szCs w:val="16"/>
        </w:rPr>
      </w:pPr>
    </w:p>
    <w:p w14:paraId="2AEE8D9E" w14:textId="77777777" w:rsidR="001E32C0" w:rsidRPr="001D5209" w:rsidRDefault="001E32C0" w:rsidP="002D6493">
      <w:pPr>
        <w:jc w:val="both"/>
        <w:rPr>
          <w:rFonts w:ascii="Arial" w:hAnsi="Arial" w:cs="Arial"/>
          <w:sz w:val="16"/>
          <w:szCs w:val="16"/>
        </w:rPr>
      </w:pPr>
    </w:p>
    <w:p w14:paraId="679FEECA" w14:textId="28985346" w:rsidR="001E32C0" w:rsidRPr="001E32C0" w:rsidRDefault="002C5A7E" w:rsidP="002D6493">
      <w:pPr>
        <w:jc w:val="both"/>
        <w:rPr>
          <w:rFonts w:ascii="Arial" w:hAnsi="Arial" w:cs="Arial"/>
          <w:b/>
          <w:sz w:val="16"/>
          <w:szCs w:val="16"/>
        </w:rPr>
      </w:pPr>
      <w:r w:rsidRPr="00CE6927">
        <w:rPr>
          <w:rFonts w:ascii="Arial" w:eastAsia="Times New Roman" w:hAnsi="Arial" w:cs="Arial"/>
          <w:b/>
          <w:sz w:val="16"/>
          <w:szCs w:val="16"/>
          <w:lang w:eastAsia="sk-SK"/>
        </w:rPr>
        <w:t>SŽP v transakcii Z</w:t>
      </w:r>
      <w:r w:rsidR="00D95D98">
        <w:rPr>
          <w:rFonts w:ascii="Arial" w:eastAsia="Times New Roman" w:hAnsi="Arial" w:cs="Arial"/>
          <w:b/>
          <w:sz w:val="16"/>
          <w:szCs w:val="16"/>
          <w:lang w:eastAsia="sk-SK"/>
        </w:rPr>
        <w:t>4PO_S</w:t>
      </w:r>
      <w:r w:rsidRPr="00CE6927">
        <w:rPr>
          <w:rFonts w:ascii="Arial" w:eastAsia="Times New Roman" w:hAnsi="Arial" w:cs="Arial"/>
          <w:b/>
          <w:sz w:val="16"/>
          <w:szCs w:val="16"/>
          <w:lang w:eastAsia="sk-SK"/>
        </w:rPr>
        <w:t>UMPLATB</w:t>
      </w: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 na </w:t>
      </w:r>
      <w:r w:rsidR="00D95D98">
        <w:rPr>
          <w:rFonts w:ascii="Arial" w:eastAsia="Times New Roman" w:hAnsi="Arial" w:cs="Arial"/>
          <w:b/>
          <w:sz w:val="16"/>
          <w:szCs w:val="16"/>
          <w:lang w:eastAsia="sk-SK"/>
        </w:rPr>
        <w:t>SVP</w:t>
      </w:r>
    </w:p>
    <w:p w14:paraId="7D98B0DE" w14:textId="15EA48C2" w:rsidR="002C5A7E" w:rsidRDefault="002C5A7E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23</w:t>
        </w:r>
      </w:fldSimple>
      <w:r>
        <w:t xml:space="preserve">  Položky S</w:t>
      </w:r>
      <w:r w:rsidR="00EF3DE8">
        <w:t>Ž</w:t>
      </w:r>
      <w:r>
        <w:t>P v transakcii Z</w:t>
      </w:r>
      <w:r w:rsidR="00D95D98">
        <w:t>4PO_S</w:t>
      </w:r>
      <w:r>
        <w:t>UMPLATB</w:t>
      </w:r>
    </w:p>
    <w:p w14:paraId="65C62DA8" w14:textId="250406BD" w:rsidR="0012295D" w:rsidRDefault="00CE42C3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CE42C3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26834DEA" wp14:editId="7B50D538">
            <wp:extent cx="5760720" cy="2479675"/>
            <wp:effectExtent l="0" t="0" r="0" b="0"/>
            <wp:docPr id="196175316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75316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7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4D54D" w14:textId="77777777" w:rsidR="00D95D98" w:rsidRDefault="002C5A7E" w:rsidP="00D95D98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V prípade, že sa v SŽP schvália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>, ktoré nie sú kompenzované v plnej výške, v transakcii Z</w:t>
      </w:r>
      <w:r w:rsidR="00D95D98">
        <w:rPr>
          <w:rFonts w:ascii="Arial" w:hAnsi="Arial" w:cs="Arial"/>
          <w:sz w:val="16"/>
          <w:szCs w:val="16"/>
        </w:rPr>
        <w:t>4PO_S</w:t>
      </w:r>
      <w:r>
        <w:rPr>
          <w:rFonts w:ascii="Arial" w:hAnsi="Arial" w:cs="Arial"/>
          <w:sz w:val="16"/>
          <w:szCs w:val="16"/>
        </w:rPr>
        <w:t xml:space="preserve">UMPLATB na </w:t>
      </w:r>
      <w:r w:rsidR="00D95D98">
        <w:rPr>
          <w:rFonts w:ascii="Arial" w:hAnsi="Arial" w:cs="Arial"/>
          <w:sz w:val="16"/>
          <w:szCs w:val="16"/>
        </w:rPr>
        <w:t>SVP</w:t>
      </w:r>
      <w:r>
        <w:rPr>
          <w:rFonts w:ascii="Arial" w:hAnsi="Arial" w:cs="Arial"/>
          <w:sz w:val="16"/>
          <w:szCs w:val="16"/>
        </w:rPr>
        <w:t xml:space="preserve"> sa vygeneruje </w:t>
      </w:r>
      <w:r w:rsidRPr="002C5A7E">
        <w:rPr>
          <w:rFonts w:ascii="Arial" w:hAnsi="Arial" w:cs="Arial"/>
          <w:sz w:val="16"/>
          <w:szCs w:val="16"/>
        </w:rPr>
        <w:t xml:space="preserve">pohľadávka </w:t>
      </w:r>
      <w:r>
        <w:rPr>
          <w:rFonts w:ascii="Arial" w:hAnsi="Arial" w:cs="Arial"/>
          <w:sz w:val="16"/>
          <w:szCs w:val="16"/>
        </w:rPr>
        <w:t xml:space="preserve"> zo SŽP.</w:t>
      </w:r>
      <w:r w:rsidR="00D95D98">
        <w:rPr>
          <w:rFonts w:ascii="Arial" w:hAnsi="Arial" w:cs="Arial"/>
          <w:sz w:val="16"/>
          <w:szCs w:val="16"/>
        </w:rPr>
        <w:t xml:space="preserve"> Položku SŽP používateľ označí a klikne na ikonu „zaúčtovanie SŽP“.</w:t>
      </w:r>
    </w:p>
    <w:p w14:paraId="7ED26D5B" w14:textId="1CF7D97F" w:rsidR="002C5A7E" w:rsidRDefault="002C5A7E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9BA2867" w14:textId="77777777" w:rsidR="002C5A7E" w:rsidRPr="001D5209" w:rsidRDefault="002C5A7E" w:rsidP="002D6493">
      <w:pPr>
        <w:jc w:val="both"/>
        <w:rPr>
          <w:rFonts w:ascii="Arial" w:hAnsi="Arial" w:cs="Arial"/>
          <w:sz w:val="16"/>
          <w:szCs w:val="16"/>
        </w:rPr>
      </w:pPr>
    </w:p>
    <w:p w14:paraId="25ACEA6F" w14:textId="352C75A3" w:rsidR="002C5A7E" w:rsidRDefault="002C5A7E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5930F1">
          <w:rPr>
            <w:noProof/>
          </w:rPr>
          <w:t>24</w:t>
        </w:r>
      </w:fldSimple>
      <w:r>
        <w:t xml:space="preserve">  Pohľadávka na </w:t>
      </w:r>
      <w:r w:rsidR="00D95D98">
        <w:t>SVP</w:t>
      </w:r>
      <w:r>
        <w:t xml:space="preserve"> po zaúčtovaní SŽP</w:t>
      </w:r>
    </w:p>
    <w:p w14:paraId="75AA7731" w14:textId="6600ABC8" w:rsidR="0012295D" w:rsidRPr="001D5209" w:rsidRDefault="00CE42C3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CE42C3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42CB15FC" wp14:editId="5A72132A">
            <wp:extent cx="5760720" cy="2247900"/>
            <wp:effectExtent l="0" t="0" r="0" b="0"/>
            <wp:docPr id="53846456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464562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B8EF5" w14:textId="5E1CB969" w:rsidR="002C5A7E" w:rsidRDefault="002C5A7E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Doklad pohľadávky je zaúčtovaný brutto systémom,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pôvodná suma pohľadávky (</w:t>
      </w:r>
      <w:r w:rsidR="008A19C1">
        <w:rPr>
          <w:rFonts w:ascii="Arial" w:hAnsi="Arial" w:cs="Arial"/>
          <w:sz w:val="16"/>
          <w:szCs w:val="16"/>
        </w:rPr>
        <w:t>S</w:t>
      </w:r>
      <w:r w:rsidR="009548C8">
        <w:rPr>
          <w:rFonts w:ascii="Arial" w:hAnsi="Arial" w:cs="Arial"/>
          <w:sz w:val="16"/>
          <w:szCs w:val="16"/>
        </w:rPr>
        <w:t>ŽP</w:t>
      </w:r>
      <w:r>
        <w:rPr>
          <w:rFonts w:ascii="Arial" w:hAnsi="Arial" w:cs="Arial"/>
          <w:sz w:val="16"/>
          <w:szCs w:val="16"/>
        </w:rPr>
        <w:t xml:space="preserve"> na preplatenie bez kompenzácie) je uvedená na strane MD účtu 378300 a poníženie pohľadávky (suma započítaných pohľadávok v </w:t>
      </w:r>
      <w:r w:rsidR="008A19C1">
        <w:rPr>
          <w:rFonts w:ascii="Arial" w:hAnsi="Arial" w:cs="Arial"/>
          <w:sz w:val="16"/>
          <w:szCs w:val="16"/>
        </w:rPr>
        <w:t>S</w:t>
      </w:r>
      <w:r w:rsidR="009548C8">
        <w:rPr>
          <w:rFonts w:ascii="Arial" w:hAnsi="Arial" w:cs="Arial"/>
          <w:sz w:val="16"/>
          <w:szCs w:val="16"/>
        </w:rPr>
        <w:t>ŽP</w:t>
      </w:r>
      <w:r>
        <w:rPr>
          <w:rFonts w:ascii="Arial" w:hAnsi="Arial" w:cs="Arial"/>
          <w:sz w:val="16"/>
          <w:szCs w:val="16"/>
        </w:rPr>
        <w:t>) je uvedené na strane DAL účtu 378300. Úhrada pohľadávky z </w:t>
      </w:r>
      <w:r w:rsidR="00D95D98">
        <w:rPr>
          <w:rFonts w:ascii="Arial" w:hAnsi="Arial" w:cs="Arial"/>
          <w:sz w:val="16"/>
          <w:szCs w:val="16"/>
        </w:rPr>
        <w:t>P</w:t>
      </w:r>
      <w:r>
        <w:rPr>
          <w:rFonts w:ascii="Arial" w:hAnsi="Arial" w:cs="Arial"/>
          <w:sz w:val="16"/>
          <w:szCs w:val="16"/>
        </w:rPr>
        <w:t>O bude vo výške rozdielu strany MD a DAL účtu 378300.</w:t>
      </w:r>
    </w:p>
    <w:p w14:paraId="7B982617" w14:textId="77777777" w:rsidR="002C5A7E" w:rsidRDefault="002C5A7E" w:rsidP="002D6493">
      <w:pPr>
        <w:jc w:val="both"/>
        <w:rPr>
          <w:rFonts w:ascii="Arial" w:hAnsi="Arial" w:cs="Arial"/>
          <w:sz w:val="16"/>
          <w:szCs w:val="16"/>
        </w:rPr>
      </w:pPr>
    </w:p>
    <w:p w14:paraId="19606190" w14:textId="76BF6384" w:rsidR="002C5A7E" w:rsidRPr="008E0A9D" w:rsidRDefault="002C5A7E" w:rsidP="002D6493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  <w:lang w:eastAsia="sk-SK"/>
        </w:rPr>
        <w:t>SŽP v transakcii Z</w:t>
      </w:r>
      <w:r w:rsidR="00D95D98">
        <w:rPr>
          <w:rFonts w:ascii="Arial" w:eastAsia="Times New Roman" w:hAnsi="Arial" w:cs="Arial"/>
          <w:b/>
          <w:sz w:val="16"/>
          <w:szCs w:val="16"/>
          <w:lang w:eastAsia="sk-SK"/>
        </w:rPr>
        <w:t>4PO_S</w:t>
      </w: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UMPLATB na </w:t>
      </w:r>
      <w:r w:rsidR="00D95D98">
        <w:rPr>
          <w:rFonts w:ascii="Arial" w:eastAsia="Times New Roman" w:hAnsi="Arial" w:cs="Arial"/>
          <w:b/>
          <w:sz w:val="16"/>
          <w:szCs w:val="16"/>
          <w:lang w:eastAsia="sk-SK"/>
        </w:rPr>
        <w:t>P</w:t>
      </w:r>
      <w:r>
        <w:rPr>
          <w:rFonts w:ascii="Arial" w:eastAsia="Times New Roman" w:hAnsi="Arial" w:cs="Arial"/>
          <w:b/>
          <w:sz w:val="16"/>
          <w:szCs w:val="16"/>
          <w:lang w:eastAsia="sk-SK"/>
        </w:rPr>
        <w:t>O</w:t>
      </w:r>
    </w:p>
    <w:p w14:paraId="45B4A9E6" w14:textId="12D00322" w:rsidR="00836259" w:rsidRDefault="002C5A7E" w:rsidP="00836259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5930F1">
          <w:rPr>
            <w:noProof/>
          </w:rPr>
          <w:t>25</w:t>
        </w:r>
      </w:fldSimple>
      <w:r>
        <w:t xml:space="preserve">  Položky S</w:t>
      </w:r>
      <w:r w:rsidR="00EF3DE8">
        <w:t>Ž</w:t>
      </w:r>
      <w:r>
        <w:t>P v transakcii Z</w:t>
      </w:r>
      <w:r w:rsidR="00D95D98">
        <w:t>4PO_S</w:t>
      </w:r>
      <w:r>
        <w:t>UMPLATB</w:t>
      </w:r>
    </w:p>
    <w:p w14:paraId="03E4835B" w14:textId="4AF680EE" w:rsidR="0012295D" w:rsidRPr="00D95D98" w:rsidRDefault="00345EC9" w:rsidP="00D95D98">
      <w:r w:rsidRPr="00345EC9">
        <w:rPr>
          <w:noProof/>
        </w:rPr>
        <w:drawing>
          <wp:inline distT="0" distB="0" distL="0" distR="0" wp14:anchorId="6DBD12E9" wp14:editId="6708C33F">
            <wp:extent cx="5760720" cy="2506980"/>
            <wp:effectExtent l="0" t="0" r="0" b="7620"/>
            <wp:docPr id="31058646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586463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0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FEDE8" w14:textId="3D0AB438" w:rsidR="005F174C" w:rsidRDefault="005F174C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V prípade, že sa v SŽP schvália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>, ktoré nie sú kompenzované v plnej výške, v transakcii Z</w:t>
      </w:r>
      <w:r w:rsidR="00D95D98">
        <w:rPr>
          <w:rFonts w:ascii="Arial" w:hAnsi="Arial" w:cs="Arial"/>
          <w:sz w:val="16"/>
          <w:szCs w:val="16"/>
        </w:rPr>
        <w:t>4PO_S</w:t>
      </w:r>
      <w:r>
        <w:rPr>
          <w:rFonts w:ascii="Arial" w:hAnsi="Arial" w:cs="Arial"/>
          <w:sz w:val="16"/>
          <w:szCs w:val="16"/>
        </w:rPr>
        <w:t xml:space="preserve">UMPLATB na </w:t>
      </w:r>
      <w:r w:rsidR="00D95D98">
        <w:rPr>
          <w:rFonts w:ascii="Arial" w:hAnsi="Arial" w:cs="Arial"/>
          <w:sz w:val="16"/>
          <w:szCs w:val="16"/>
        </w:rPr>
        <w:t>P</w:t>
      </w:r>
      <w:r>
        <w:rPr>
          <w:rFonts w:ascii="Arial" w:hAnsi="Arial" w:cs="Arial"/>
          <w:sz w:val="16"/>
          <w:szCs w:val="16"/>
        </w:rPr>
        <w:t xml:space="preserve">O sa vygeneruje </w:t>
      </w:r>
      <w:r w:rsidRPr="005F174C">
        <w:rPr>
          <w:rFonts w:ascii="Arial" w:hAnsi="Arial" w:cs="Arial"/>
          <w:sz w:val="16"/>
          <w:szCs w:val="16"/>
        </w:rPr>
        <w:t>záväzok</w:t>
      </w:r>
      <w:r>
        <w:rPr>
          <w:rFonts w:ascii="Arial" w:hAnsi="Arial" w:cs="Arial"/>
          <w:sz w:val="16"/>
          <w:szCs w:val="16"/>
        </w:rPr>
        <w:t xml:space="preserve"> zo SŽP.</w:t>
      </w:r>
      <w:r w:rsidR="00D95D98">
        <w:rPr>
          <w:rFonts w:ascii="Arial" w:hAnsi="Arial" w:cs="Arial"/>
          <w:sz w:val="16"/>
          <w:szCs w:val="16"/>
        </w:rPr>
        <w:t xml:space="preserve"> Položku SŽP používateľ označí a klikne na ikonu „zaúčtovanie SŽP“.</w:t>
      </w:r>
    </w:p>
    <w:p w14:paraId="5CA6D1CB" w14:textId="77777777" w:rsidR="002C5A7E" w:rsidRPr="001D5209" w:rsidRDefault="002C5A7E" w:rsidP="002D6493">
      <w:pPr>
        <w:jc w:val="both"/>
        <w:rPr>
          <w:rFonts w:ascii="Arial" w:hAnsi="Arial" w:cs="Arial"/>
          <w:sz w:val="16"/>
          <w:szCs w:val="16"/>
        </w:rPr>
      </w:pPr>
    </w:p>
    <w:p w14:paraId="06CB43F9" w14:textId="022AC1BB" w:rsidR="005F174C" w:rsidRDefault="005F174C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5930F1">
          <w:rPr>
            <w:noProof/>
          </w:rPr>
          <w:t>26</w:t>
        </w:r>
      </w:fldSimple>
      <w:r>
        <w:t xml:space="preserve">  Záväzok na </w:t>
      </w:r>
      <w:r w:rsidR="00D95D98">
        <w:t>P</w:t>
      </w:r>
      <w:r>
        <w:t xml:space="preserve">O </w:t>
      </w:r>
      <w:proofErr w:type="spellStart"/>
      <w:r>
        <w:t>po</w:t>
      </w:r>
      <w:proofErr w:type="spellEnd"/>
      <w:r>
        <w:t xml:space="preserve"> zaúčtovaní SŽP</w:t>
      </w:r>
    </w:p>
    <w:p w14:paraId="3EFB5829" w14:textId="63A86075" w:rsidR="0012295D" w:rsidRDefault="00CE42C3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CE42C3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4D895826" wp14:editId="2E350E40">
            <wp:extent cx="5760720" cy="2218690"/>
            <wp:effectExtent l="0" t="0" r="0" b="0"/>
            <wp:docPr id="68542719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427198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1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1F948" w14:textId="4302ABAF" w:rsidR="00B72A7C" w:rsidRDefault="005F174C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Doklad záväzku je zaúčtovaný brutto systémom,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pôvodná suma záväzku (</w:t>
      </w:r>
      <w:r w:rsidR="008A19C1">
        <w:rPr>
          <w:rFonts w:ascii="Arial" w:hAnsi="Arial" w:cs="Arial"/>
          <w:sz w:val="16"/>
          <w:szCs w:val="16"/>
        </w:rPr>
        <w:t>S</w:t>
      </w:r>
      <w:r w:rsidR="009548C8">
        <w:rPr>
          <w:rFonts w:ascii="Arial" w:hAnsi="Arial" w:cs="Arial"/>
          <w:sz w:val="16"/>
          <w:szCs w:val="16"/>
        </w:rPr>
        <w:t>ŽP</w:t>
      </w:r>
      <w:r>
        <w:rPr>
          <w:rFonts w:ascii="Arial" w:hAnsi="Arial" w:cs="Arial"/>
          <w:sz w:val="16"/>
          <w:szCs w:val="16"/>
        </w:rPr>
        <w:t xml:space="preserve"> na preplatenie bez kompenzácie) je uvedená na strane DAL účtu 379311 a poníženie záväzku (suma započítaných pohľadávok v </w:t>
      </w:r>
      <w:r w:rsidR="008A19C1">
        <w:rPr>
          <w:rFonts w:ascii="Arial" w:hAnsi="Arial" w:cs="Arial"/>
          <w:sz w:val="16"/>
          <w:szCs w:val="16"/>
        </w:rPr>
        <w:t>S</w:t>
      </w:r>
      <w:r w:rsidR="009548C8">
        <w:rPr>
          <w:rFonts w:ascii="Arial" w:hAnsi="Arial" w:cs="Arial"/>
          <w:sz w:val="16"/>
          <w:szCs w:val="16"/>
        </w:rPr>
        <w:t>ŽP</w:t>
      </w:r>
      <w:r>
        <w:rPr>
          <w:rFonts w:ascii="Arial" w:hAnsi="Arial" w:cs="Arial"/>
          <w:sz w:val="16"/>
          <w:szCs w:val="16"/>
        </w:rPr>
        <w:t>) je uvedené na strane MD účtu 379311.</w:t>
      </w:r>
      <w:r w:rsidR="001E32C0">
        <w:rPr>
          <w:rFonts w:ascii="Arial" w:hAnsi="Arial" w:cs="Arial"/>
          <w:sz w:val="16"/>
          <w:szCs w:val="16"/>
        </w:rPr>
        <w:t xml:space="preserve"> Záväzok uhradí </w:t>
      </w:r>
      <w:r w:rsidR="00B66CFD">
        <w:rPr>
          <w:rFonts w:ascii="Arial" w:hAnsi="Arial" w:cs="Arial"/>
          <w:sz w:val="16"/>
          <w:szCs w:val="16"/>
        </w:rPr>
        <w:t>P</w:t>
      </w:r>
      <w:r w:rsidR="001E32C0">
        <w:rPr>
          <w:rFonts w:ascii="Arial" w:hAnsi="Arial" w:cs="Arial"/>
          <w:sz w:val="16"/>
          <w:szCs w:val="16"/>
        </w:rPr>
        <w:t>O vo výške rozdielu strany DAL a strany MD účtu 379311.</w:t>
      </w:r>
    </w:p>
    <w:p w14:paraId="6E751792" w14:textId="77777777" w:rsidR="0091564F" w:rsidRDefault="0091564F" w:rsidP="002D6493">
      <w:pPr>
        <w:jc w:val="both"/>
        <w:rPr>
          <w:rFonts w:ascii="Arial" w:hAnsi="Arial" w:cs="Arial"/>
          <w:sz w:val="16"/>
          <w:szCs w:val="16"/>
        </w:rPr>
      </w:pPr>
    </w:p>
    <w:p w14:paraId="1D1622C5" w14:textId="159E448B" w:rsidR="0091564F" w:rsidRDefault="0091564F" w:rsidP="0091564F">
      <w:pPr>
        <w:pStyle w:val="Nadpis2"/>
      </w:pPr>
      <w:bookmarkStart w:id="23" w:name="_Toc224909607"/>
      <w:r>
        <w:t>Vysporiadanie PD započítaním</w:t>
      </w:r>
      <w:r w:rsidR="0009624B">
        <w:t xml:space="preserve"> a odúčtovanie PD započítaním</w:t>
      </w:r>
      <w:bookmarkEnd w:id="23"/>
    </w:p>
    <w:p w14:paraId="7540943D" w14:textId="77777777" w:rsidR="0091564F" w:rsidRDefault="0091564F" w:rsidP="0091564F"/>
    <w:p w14:paraId="4983DC99" w14:textId="58813256" w:rsidR="003C414D" w:rsidRPr="004272AC" w:rsidRDefault="0091564F" w:rsidP="004272A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Odúčtovanie PD z kompenzácie v 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je v databáze ISUF zaznamenané ako suma úhrady, avšak nie je do ITMS</w:t>
      </w:r>
      <w:r w:rsidR="006E4893">
        <w:rPr>
          <w:rFonts w:ascii="Arial" w:hAnsi="Arial" w:cs="Arial"/>
          <w:sz w:val="16"/>
          <w:szCs w:val="16"/>
        </w:rPr>
        <w:t>21</w:t>
      </w:r>
      <w:r>
        <w:rPr>
          <w:rFonts w:ascii="Arial" w:hAnsi="Arial" w:cs="Arial"/>
          <w:sz w:val="16"/>
          <w:szCs w:val="16"/>
        </w:rPr>
        <w:t xml:space="preserve">+ odosielané v dávke úhrad. </w:t>
      </w:r>
      <w:r w:rsidR="003C414D">
        <w:rPr>
          <w:rFonts w:ascii="Arial" w:hAnsi="Arial" w:cs="Arial"/>
          <w:sz w:val="16"/>
          <w:szCs w:val="16"/>
        </w:rPr>
        <w:t>V transakcii Z</w:t>
      </w:r>
      <w:r w:rsidR="007172C9">
        <w:rPr>
          <w:rFonts w:ascii="Arial" w:hAnsi="Arial" w:cs="Arial"/>
          <w:sz w:val="16"/>
          <w:szCs w:val="16"/>
        </w:rPr>
        <w:t>4</w:t>
      </w:r>
      <w:r w:rsidR="003C414D">
        <w:rPr>
          <w:rFonts w:ascii="Arial" w:hAnsi="Arial" w:cs="Arial"/>
          <w:sz w:val="16"/>
          <w:szCs w:val="16"/>
        </w:rPr>
        <w:t>POUHR je možné záznam v databáze ISUF skontrolovať</w:t>
      </w:r>
      <w:r w:rsidR="00CB4BFF">
        <w:rPr>
          <w:rFonts w:ascii="Arial" w:hAnsi="Arial" w:cs="Arial"/>
          <w:sz w:val="16"/>
          <w:szCs w:val="16"/>
        </w:rPr>
        <w:t xml:space="preserve"> v dvoch momentoch – prvý moment je pred úhradou </w:t>
      </w:r>
      <w:r w:rsidR="009548C8">
        <w:rPr>
          <w:rFonts w:ascii="Arial" w:hAnsi="Arial" w:cs="Arial"/>
          <w:sz w:val="16"/>
          <w:szCs w:val="16"/>
        </w:rPr>
        <w:t>ŽOP</w:t>
      </w:r>
      <w:r w:rsidR="00CB4BFF">
        <w:rPr>
          <w:rFonts w:ascii="Arial" w:hAnsi="Arial" w:cs="Arial"/>
          <w:sz w:val="16"/>
          <w:szCs w:val="16"/>
        </w:rPr>
        <w:t xml:space="preserve"> a druhý moment je po úhrade </w:t>
      </w:r>
      <w:r w:rsidR="009548C8">
        <w:rPr>
          <w:rFonts w:ascii="Arial" w:hAnsi="Arial" w:cs="Arial"/>
          <w:sz w:val="16"/>
          <w:szCs w:val="16"/>
        </w:rPr>
        <w:t>ŽOP</w:t>
      </w:r>
      <w:r w:rsidR="00CB4BFF">
        <w:rPr>
          <w:rFonts w:ascii="Arial" w:hAnsi="Arial" w:cs="Arial"/>
          <w:sz w:val="16"/>
          <w:szCs w:val="16"/>
        </w:rPr>
        <w:t xml:space="preserve"> a odoslaní statusu úhrady do ITMS21+.</w:t>
      </w:r>
    </w:p>
    <w:p w14:paraId="62B2BDE9" w14:textId="09EE1129" w:rsidR="003C414D" w:rsidRDefault="003C414D" w:rsidP="003C414D">
      <w:pPr>
        <w:pStyle w:val="Popis"/>
        <w:keepNext/>
        <w:spacing w:after="0"/>
      </w:pPr>
      <w:r>
        <w:t xml:space="preserve">Obrazovka č. </w:t>
      </w:r>
      <w:fldSimple w:instr=" SEQ Obrazovka_č. \* ARABIC ">
        <w:r w:rsidR="005930F1">
          <w:rPr>
            <w:noProof/>
          </w:rPr>
          <w:t>27</w:t>
        </w:r>
      </w:fldSimple>
      <w:r>
        <w:t xml:space="preserve">  </w:t>
      </w:r>
      <w:r w:rsidR="00A64026">
        <w:t>Transakcia Z</w:t>
      </w:r>
      <w:r w:rsidR="007172C9">
        <w:t>4</w:t>
      </w:r>
      <w:r w:rsidR="00A64026">
        <w:t xml:space="preserve">POUHR – </w:t>
      </w:r>
      <w:r w:rsidR="007172C9">
        <w:t xml:space="preserve">záznam v DB pred úhradou </w:t>
      </w:r>
      <w:r w:rsidR="009548C8">
        <w:t>ŽOP</w:t>
      </w:r>
      <w:r w:rsidR="007172C9">
        <w:t xml:space="preserve"> s kompenzáciou</w:t>
      </w:r>
    </w:p>
    <w:p w14:paraId="7E2C75CC" w14:textId="6D3FA33E" w:rsidR="0091564F" w:rsidRDefault="00260E12" w:rsidP="00A64026">
      <w:pPr>
        <w:spacing w:after="0"/>
        <w:rPr>
          <w:rFonts w:ascii="Arial" w:hAnsi="Arial" w:cs="Arial"/>
          <w:sz w:val="16"/>
          <w:szCs w:val="16"/>
        </w:rPr>
      </w:pPr>
      <w:r w:rsidRPr="00260E12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2AF1A5C4" wp14:editId="75285400">
            <wp:extent cx="5760720" cy="2720340"/>
            <wp:effectExtent l="0" t="0" r="0" b="3810"/>
            <wp:docPr id="77997166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971666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62831" w14:textId="7CF442BA" w:rsidR="007172C9" w:rsidRDefault="007172C9" w:rsidP="007172C9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Ak je forma úhrady kompenzácia, v poli „Forma“ je uvedený príznak KO. V prípade, že </w:t>
      </w:r>
      <w:r w:rsidR="009548C8">
        <w:rPr>
          <w:rFonts w:ascii="Arial" w:hAnsi="Arial" w:cs="Arial"/>
          <w:sz w:val="16"/>
          <w:szCs w:val="16"/>
        </w:rPr>
        <w:t>ŽOP</w:t>
      </w:r>
      <w:r w:rsidR="00685B44">
        <w:rPr>
          <w:rFonts w:ascii="Arial" w:hAnsi="Arial" w:cs="Arial"/>
          <w:sz w:val="16"/>
          <w:szCs w:val="16"/>
        </w:rPr>
        <w:t xml:space="preserve"> s kompenzáciou je rezervovaná a ešte nebola uhradená</w:t>
      </w:r>
      <w:r>
        <w:rPr>
          <w:rFonts w:ascii="Arial" w:hAnsi="Arial" w:cs="Arial"/>
          <w:sz w:val="16"/>
          <w:szCs w:val="16"/>
        </w:rPr>
        <w:t>, v poli „</w:t>
      </w:r>
      <w:r w:rsidR="00685B44">
        <w:rPr>
          <w:rFonts w:ascii="Arial" w:hAnsi="Arial" w:cs="Arial"/>
          <w:sz w:val="16"/>
          <w:szCs w:val="16"/>
        </w:rPr>
        <w:t>Aktivita</w:t>
      </w:r>
      <w:r>
        <w:rPr>
          <w:rFonts w:ascii="Arial" w:hAnsi="Arial" w:cs="Arial"/>
          <w:sz w:val="16"/>
          <w:szCs w:val="16"/>
        </w:rPr>
        <w:t xml:space="preserve">“ je uvedený príznak </w:t>
      </w:r>
      <w:r w:rsidR="00685B44">
        <w:rPr>
          <w:rFonts w:ascii="Arial" w:hAnsi="Arial" w:cs="Arial"/>
          <w:sz w:val="16"/>
          <w:szCs w:val="16"/>
        </w:rPr>
        <w:t>RE (ako rezervovaná) a v poli „Status úhrady“ je uvedený príznak KO (ako kompenzácia)</w:t>
      </w:r>
      <w:r>
        <w:rPr>
          <w:rFonts w:ascii="Arial" w:hAnsi="Arial" w:cs="Arial"/>
          <w:sz w:val="16"/>
          <w:szCs w:val="16"/>
        </w:rPr>
        <w:t>.</w:t>
      </w:r>
    </w:p>
    <w:p w14:paraId="2E263CF5" w14:textId="77777777" w:rsidR="007172C9" w:rsidRDefault="007172C9" w:rsidP="00A64026">
      <w:pPr>
        <w:spacing w:after="0"/>
        <w:rPr>
          <w:rFonts w:ascii="Arial" w:hAnsi="Arial" w:cs="Arial"/>
          <w:sz w:val="16"/>
          <w:szCs w:val="16"/>
        </w:rPr>
      </w:pPr>
    </w:p>
    <w:p w14:paraId="1F96F92D" w14:textId="77777777" w:rsidR="004272AC" w:rsidRPr="004272AC" w:rsidRDefault="004272AC" w:rsidP="004272AC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DE1E565" w14:textId="3F6E6127" w:rsidR="003C414D" w:rsidRDefault="003C414D" w:rsidP="00A64026">
      <w:pPr>
        <w:pStyle w:val="Popis"/>
        <w:keepNext/>
        <w:spacing w:after="0"/>
      </w:pPr>
      <w:r>
        <w:lastRenderedPageBreak/>
        <w:t xml:space="preserve">Obrazovka č. </w:t>
      </w:r>
      <w:fldSimple w:instr=" SEQ Obrazovka_č. \* ARABIC ">
        <w:r w:rsidR="005930F1">
          <w:rPr>
            <w:noProof/>
          </w:rPr>
          <w:t>28</w:t>
        </w:r>
      </w:fldSimple>
      <w:r w:rsidR="00A64026">
        <w:t xml:space="preserve">  </w:t>
      </w:r>
      <w:r w:rsidR="007172C9">
        <w:t xml:space="preserve">Transakcia Z4POUHR – </w:t>
      </w:r>
      <w:r w:rsidR="00CB4BFF">
        <w:t>záznam v DB po úhrade a odoslaní statusu úhrady</w:t>
      </w:r>
    </w:p>
    <w:p w14:paraId="5E2A60C8" w14:textId="3D66858C" w:rsidR="003C414D" w:rsidRDefault="00260E12" w:rsidP="004272AC">
      <w:pPr>
        <w:spacing w:after="0"/>
        <w:rPr>
          <w:rFonts w:ascii="Arial" w:hAnsi="Arial" w:cs="Arial"/>
          <w:sz w:val="16"/>
          <w:szCs w:val="16"/>
        </w:rPr>
      </w:pPr>
      <w:r w:rsidRPr="00260E12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66DF94DD" wp14:editId="34C6D546">
            <wp:extent cx="5760720" cy="2720340"/>
            <wp:effectExtent l="0" t="0" r="0" b="3810"/>
            <wp:docPr id="210538969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389693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27911" w14:textId="7B34B0C9" w:rsidR="00685B44" w:rsidRDefault="00685B44" w:rsidP="00685B44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Ak je forma úhrady kompenzácia, v poli „Forma“ je uvedený príznak KO. V prípade, že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s kompenzáciou je už uhradená a status úhrady bol v poriadku odoslaný do ITMS21+, v poli „Aktivita“ aj „Status úhrady“ je uvedený príznak OK. </w:t>
      </w:r>
    </w:p>
    <w:p w14:paraId="2D2D81BE" w14:textId="77777777" w:rsidR="004272AC" w:rsidRDefault="004272AC" w:rsidP="0091564F">
      <w:pPr>
        <w:rPr>
          <w:rFonts w:ascii="Arial" w:hAnsi="Arial" w:cs="Arial"/>
          <w:sz w:val="16"/>
          <w:szCs w:val="16"/>
        </w:rPr>
      </w:pPr>
    </w:p>
    <w:p w14:paraId="45D713D7" w14:textId="4FB5A0BA" w:rsidR="0091564F" w:rsidRDefault="008839DF" w:rsidP="004062D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 prípade, že ria</w:t>
      </w:r>
      <w:r w:rsidR="004062DB">
        <w:rPr>
          <w:rFonts w:ascii="Arial" w:hAnsi="Arial" w:cs="Arial"/>
          <w:sz w:val="16"/>
          <w:szCs w:val="16"/>
        </w:rPr>
        <w:t>diaci orgán vykoná zápočet v</w:t>
      </w:r>
      <w:r w:rsidR="00685B44">
        <w:rPr>
          <w:rFonts w:ascii="Arial" w:hAnsi="Arial" w:cs="Arial"/>
          <w:sz w:val="16"/>
          <w:szCs w:val="16"/>
        </w:rPr>
        <w:t> </w:t>
      </w:r>
      <w:r w:rsidR="009548C8">
        <w:rPr>
          <w:rFonts w:ascii="Arial" w:hAnsi="Arial" w:cs="Arial"/>
          <w:sz w:val="16"/>
          <w:szCs w:val="16"/>
        </w:rPr>
        <w:t>ŽOP</w:t>
      </w:r>
      <w:r w:rsidR="00685B44">
        <w:rPr>
          <w:rFonts w:ascii="Arial" w:hAnsi="Arial" w:cs="Arial"/>
          <w:sz w:val="16"/>
          <w:szCs w:val="16"/>
        </w:rPr>
        <w:t xml:space="preserve"> a tá </w:t>
      </w:r>
      <w:r w:rsidR="004062DB">
        <w:rPr>
          <w:rFonts w:ascii="Arial" w:hAnsi="Arial" w:cs="Arial"/>
          <w:sz w:val="16"/>
          <w:szCs w:val="16"/>
        </w:rPr>
        <w:t xml:space="preserve">ešte nebola </w:t>
      </w:r>
      <w:r w:rsidR="00685B44">
        <w:rPr>
          <w:rFonts w:ascii="Arial" w:hAnsi="Arial" w:cs="Arial"/>
          <w:sz w:val="16"/>
          <w:szCs w:val="16"/>
        </w:rPr>
        <w:t>uhradená</w:t>
      </w:r>
      <w:r w:rsidR="004062DB">
        <w:rPr>
          <w:rFonts w:ascii="Arial" w:hAnsi="Arial" w:cs="Arial"/>
          <w:sz w:val="16"/>
          <w:szCs w:val="16"/>
        </w:rPr>
        <w:t xml:space="preserve"> a zároveň v tom istom čase prijímateľ čiastočne vráti prostriedky za PD</w:t>
      </w:r>
      <w:r w:rsidR="00CD21F2">
        <w:rPr>
          <w:rFonts w:ascii="Arial" w:hAnsi="Arial" w:cs="Arial"/>
          <w:sz w:val="16"/>
          <w:szCs w:val="16"/>
        </w:rPr>
        <w:t xml:space="preserve"> bankovým prevodom</w:t>
      </w:r>
      <w:r w:rsidR="004062DB">
        <w:rPr>
          <w:rFonts w:ascii="Arial" w:hAnsi="Arial" w:cs="Arial"/>
          <w:sz w:val="16"/>
          <w:szCs w:val="16"/>
        </w:rPr>
        <w:t xml:space="preserve">, ktorý je započítaný v danej </w:t>
      </w:r>
      <w:r w:rsidR="009548C8">
        <w:rPr>
          <w:rFonts w:ascii="Arial" w:hAnsi="Arial" w:cs="Arial"/>
          <w:sz w:val="16"/>
          <w:szCs w:val="16"/>
        </w:rPr>
        <w:t>ŽOP</w:t>
      </w:r>
      <w:r w:rsidR="00CD21F2">
        <w:rPr>
          <w:rFonts w:ascii="Arial" w:hAnsi="Arial" w:cs="Arial"/>
          <w:sz w:val="16"/>
          <w:szCs w:val="16"/>
        </w:rPr>
        <w:t xml:space="preserve">, </w:t>
      </w:r>
      <w:r w:rsidR="004062DB">
        <w:rPr>
          <w:rFonts w:ascii="Arial" w:hAnsi="Arial" w:cs="Arial"/>
          <w:sz w:val="16"/>
          <w:szCs w:val="16"/>
        </w:rPr>
        <w:t xml:space="preserve">ISUF počíta s úhradou </w:t>
      </w:r>
      <w:r w:rsidR="00CD21F2">
        <w:rPr>
          <w:rFonts w:ascii="Arial" w:hAnsi="Arial" w:cs="Arial"/>
          <w:sz w:val="16"/>
          <w:szCs w:val="16"/>
        </w:rPr>
        <w:t>započítaním PD. Úhrada započítaním má prednosť pred úhradou bankovým prevodom a preto sa v transakcii Z</w:t>
      </w:r>
      <w:r w:rsidR="0083531A">
        <w:rPr>
          <w:rFonts w:ascii="Arial" w:hAnsi="Arial" w:cs="Arial"/>
          <w:sz w:val="16"/>
          <w:szCs w:val="16"/>
        </w:rPr>
        <w:t>4</w:t>
      </w:r>
      <w:r w:rsidR="00CD21F2">
        <w:rPr>
          <w:rFonts w:ascii="Arial" w:hAnsi="Arial" w:cs="Arial"/>
          <w:sz w:val="16"/>
          <w:szCs w:val="16"/>
        </w:rPr>
        <w:t>POUHR natiahne PD – predpokladaná úhrada započítaním, ďalej úhrada bankovým prevodom a v prípade, že predpokladaná úhrada započítaním + úhrada bankovým prevodom prevyšuje zostatkovú hodnotu PD, zvyšok sa zaúčtuje ako prijatá mylná platba.</w:t>
      </w:r>
    </w:p>
    <w:p w14:paraId="6720F353" w14:textId="77777777" w:rsidR="00CD21F2" w:rsidRDefault="00CD21F2" w:rsidP="004062DB">
      <w:pPr>
        <w:rPr>
          <w:rFonts w:ascii="Arial" w:hAnsi="Arial" w:cs="Arial"/>
          <w:sz w:val="16"/>
          <w:szCs w:val="16"/>
        </w:rPr>
      </w:pPr>
    </w:p>
    <w:p w14:paraId="76239748" w14:textId="633FA4BD" w:rsidR="000F3807" w:rsidRDefault="000F3807" w:rsidP="000F3807">
      <w:pPr>
        <w:pStyle w:val="Popis"/>
        <w:keepNext/>
        <w:spacing w:after="0"/>
      </w:pPr>
      <w:r>
        <w:t xml:space="preserve">Obrazovka č. </w:t>
      </w:r>
      <w:fldSimple w:instr=" SEQ Obrazovka_č. \* ARABIC ">
        <w:r w:rsidR="005930F1">
          <w:rPr>
            <w:noProof/>
          </w:rPr>
          <w:t>29</w:t>
        </w:r>
      </w:fldSimple>
      <w:r>
        <w:t xml:space="preserve">  Transakcia Z</w:t>
      </w:r>
      <w:r w:rsidR="0083531A">
        <w:t>4</w:t>
      </w:r>
      <w:r>
        <w:t xml:space="preserve">POUHR – úhrada PD započítaním a bankovým prevodom zároveň </w:t>
      </w:r>
    </w:p>
    <w:p w14:paraId="4E6FA715" w14:textId="10F458F4" w:rsidR="00CD21F2" w:rsidRPr="00917C2E" w:rsidRDefault="00917C2E" w:rsidP="00917C2E">
      <w:r w:rsidRPr="00917C2E">
        <w:rPr>
          <w:noProof/>
        </w:rPr>
        <w:drawing>
          <wp:inline distT="0" distB="0" distL="0" distR="0" wp14:anchorId="3ACC211D" wp14:editId="57135B4C">
            <wp:extent cx="5760720" cy="1689811"/>
            <wp:effectExtent l="0" t="0" r="0" b="5715"/>
            <wp:docPr id="58096555" name="Obrázok 1" descr="Obrázok, na ktorom je text, písmo, číslo, 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96555" name="Obrázok 1" descr="Obrázok, na ktorom je text, písmo, číslo, ra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97168" cy="170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9A945" w14:textId="77777777" w:rsidR="0052162B" w:rsidRDefault="0052162B" w:rsidP="006F579E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</w:t>
      </w:r>
      <w:r w:rsidR="000F3807">
        <w:rPr>
          <w:rFonts w:ascii="Arial" w:hAnsi="Arial" w:cs="Arial"/>
          <w:sz w:val="16"/>
          <w:szCs w:val="16"/>
        </w:rPr>
        <w:t>ríklad uvedený na obrazovke</w:t>
      </w:r>
      <w:r>
        <w:rPr>
          <w:rFonts w:ascii="Arial" w:hAnsi="Arial" w:cs="Arial"/>
          <w:sz w:val="16"/>
          <w:szCs w:val="16"/>
        </w:rPr>
        <w:t>:</w:t>
      </w:r>
    </w:p>
    <w:p w14:paraId="6C8F9155" w14:textId="79408DF3" w:rsidR="0052162B" w:rsidRDefault="0052162B" w:rsidP="006F579E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Hodnota PD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= </w:t>
      </w:r>
      <w:r w:rsidR="00917C2E">
        <w:rPr>
          <w:rFonts w:ascii="Arial" w:hAnsi="Arial" w:cs="Arial"/>
          <w:sz w:val="16"/>
          <w:szCs w:val="16"/>
        </w:rPr>
        <w:t xml:space="preserve">40 </w:t>
      </w:r>
      <w:r>
        <w:rPr>
          <w:rFonts w:ascii="Arial" w:hAnsi="Arial" w:cs="Arial"/>
          <w:sz w:val="16"/>
          <w:szCs w:val="16"/>
        </w:rPr>
        <w:t>€</w:t>
      </w:r>
      <w:r w:rsidR="00917C2E">
        <w:rPr>
          <w:rFonts w:ascii="Arial" w:hAnsi="Arial" w:cs="Arial"/>
          <w:sz w:val="16"/>
          <w:szCs w:val="16"/>
        </w:rPr>
        <w:t xml:space="preserve"> ŠR + 80 € EU = 120 €</w:t>
      </w:r>
    </w:p>
    <w:p w14:paraId="5F3D86F3" w14:textId="4B8FC0A5" w:rsidR="00917C2E" w:rsidRDefault="00917C2E" w:rsidP="006F579E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Už započítaná hodnota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= 30 € ŠR + 20 € EU = 50 €</w:t>
      </w:r>
    </w:p>
    <w:p w14:paraId="5AC75ED7" w14:textId="20D02626" w:rsidR="0052162B" w:rsidRDefault="0052162B" w:rsidP="006F579E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Predpokladaný zápočet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= </w:t>
      </w:r>
      <w:r w:rsidR="006F579E">
        <w:rPr>
          <w:rFonts w:ascii="Arial" w:hAnsi="Arial" w:cs="Arial"/>
          <w:sz w:val="16"/>
          <w:szCs w:val="16"/>
        </w:rPr>
        <w:t xml:space="preserve"> </w:t>
      </w:r>
      <w:r w:rsidR="00917C2E">
        <w:rPr>
          <w:rFonts w:ascii="Arial" w:hAnsi="Arial" w:cs="Arial"/>
          <w:sz w:val="16"/>
          <w:szCs w:val="16"/>
        </w:rPr>
        <w:t>5 € ŠR + 20 € EU = 25 €</w:t>
      </w:r>
      <w:r>
        <w:rPr>
          <w:rFonts w:ascii="Arial" w:hAnsi="Arial" w:cs="Arial"/>
          <w:sz w:val="16"/>
          <w:szCs w:val="16"/>
        </w:rPr>
        <w:t xml:space="preserve"> (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, v ktorej je PD započítaný ešte nie je </w:t>
      </w:r>
      <w:r w:rsidR="00B32E93">
        <w:rPr>
          <w:rFonts w:ascii="Arial" w:hAnsi="Arial" w:cs="Arial"/>
          <w:sz w:val="16"/>
          <w:szCs w:val="16"/>
        </w:rPr>
        <w:t>uhradená</w:t>
      </w:r>
      <w:r>
        <w:rPr>
          <w:rFonts w:ascii="Arial" w:hAnsi="Arial" w:cs="Arial"/>
          <w:sz w:val="16"/>
          <w:szCs w:val="16"/>
        </w:rPr>
        <w:t xml:space="preserve"> – preto je príjem iba očakávaný a vyznačený žltou farbou</w:t>
      </w:r>
      <w:r w:rsidR="00917C2E">
        <w:rPr>
          <w:rFonts w:ascii="Arial" w:hAnsi="Arial" w:cs="Arial"/>
          <w:sz w:val="16"/>
          <w:szCs w:val="16"/>
        </w:rPr>
        <w:t xml:space="preserve"> – sumy červenou</w:t>
      </w:r>
      <w:r>
        <w:rPr>
          <w:rFonts w:ascii="Arial" w:hAnsi="Arial" w:cs="Arial"/>
          <w:sz w:val="16"/>
          <w:szCs w:val="16"/>
        </w:rPr>
        <w:t>).</w:t>
      </w:r>
    </w:p>
    <w:p w14:paraId="2D8E4CC7" w14:textId="29DE7BDC" w:rsidR="0052162B" w:rsidRDefault="0052162B" w:rsidP="006F579E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Výška úhrady bankovým prevodom od prijímateľa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= </w:t>
      </w:r>
      <w:r w:rsidR="00917C2E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>0,00€</w:t>
      </w:r>
    </w:p>
    <w:p w14:paraId="47242CA2" w14:textId="77777777" w:rsidR="0052162B" w:rsidRDefault="0052162B" w:rsidP="006F579E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1D1217C" w14:textId="77777777" w:rsidR="0052162B" w:rsidRDefault="0052162B" w:rsidP="006F579E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ISUF pred zaúčtovaním príjmu k PD bankovým prevodom skontroluje zostatkovú hodnotu. V tomto prípade:</w:t>
      </w:r>
    </w:p>
    <w:p w14:paraId="5EFE7BB2" w14:textId="62E7BE4D" w:rsidR="0052162B" w:rsidRDefault="00917C2E" w:rsidP="006F579E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120</w:t>
      </w:r>
      <w:r w:rsidR="0052162B">
        <w:rPr>
          <w:rFonts w:ascii="Arial" w:hAnsi="Arial" w:cs="Arial"/>
          <w:sz w:val="16"/>
          <w:szCs w:val="16"/>
        </w:rPr>
        <w:t xml:space="preserve"> – </w:t>
      </w:r>
      <w:r>
        <w:rPr>
          <w:rFonts w:ascii="Arial" w:hAnsi="Arial" w:cs="Arial"/>
          <w:sz w:val="16"/>
          <w:szCs w:val="16"/>
        </w:rPr>
        <w:t>5</w:t>
      </w:r>
      <w:r w:rsidR="0052162B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 xml:space="preserve"> - 25</w:t>
      </w:r>
      <w:r w:rsidR="0052162B">
        <w:rPr>
          <w:rFonts w:ascii="Arial" w:hAnsi="Arial" w:cs="Arial"/>
          <w:sz w:val="16"/>
          <w:szCs w:val="16"/>
        </w:rPr>
        <w:t xml:space="preserve"> = </w:t>
      </w:r>
      <w:r>
        <w:rPr>
          <w:rFonts w:ascii="Arial" w:hAnsi="Arial" w:cs="Arial"/>
          <w:sz w:val="16"/>
          <w:szCs w:val="16"/>
        </w:rPr>
        <w:t>45</w:t>
      </w:r>
      <w:r w:rsidR="0052162B">
        <w:rPr>
          <w:rFonts w:ascii="Arial" w:hAnsi="Arial" w:cs="Arial"/>
          <w:sz w:val="16"/>
          <w:szCs w:val="16"/>
        </w:rPr>
        <w:t xml:space="preserve"> </w:t>
      </w:r>
    </w:p>
    <w:p w14:paraId="63DC39D9" w14:textId="23E0A580" w:rsidR="0052162B" w:rsidRDefault="0052162B" w:rsidP="006F579E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Vypočítanú sumu </w:t>
      </w:r>
      <w:r w:rsidR="00917C2E">
        <w:rPr>
          <w:rFonts w:ascii="Arial" w:hAnsi="Arial" w:cs="Arial"/>
          <w:sz w:val="16"/>
          <w:szCs w:val="16"/>
        </w:rPr>
        <w:t>45 €</w:t>
      </w:r>
      <w:r>
        <w:rPr>
          <w:rFonts w:ascii="Arial" w:hAnsi="Arial" w:cs="Arial"/>
          <w:sz w:val="16"/>
          <w:szCs w:val="16"/>
        </w:rPr>
        <w:t xml:space="preserve"> systém zaúčtuje ako príjem k PD bankovým prevodom a zvyšok úhrady od prijímateľa</w:t>
      </w:r>
      <w:r w:rsidR="006F579E">
        <w:rPr>
          <w:rFonts w:ascii="Arial" w:hAnsi="Arial" w:cs="Arial"/>
          <w:sz w:val="16"/>
          <w:szCs w:val="16"/>
        </w:rPr>
        <w:t xml:space="preserve"> (</w:t>
      </w:r>
      <w:r w:rsidR="00917C2E">
        <w:rPr>
          <w:rFonts w:ascii="Arial" w:hAnsi="Arial" w:cs="Arial"/>
          <w:sz w:val="16"/>
          <w:szCs w:val="16"/>
        </w:rPr>
        <w:t>70 - 45</w:t>
      </w:r>
      <w:r w:rsidR="006F579E">
        <w:rPr>
          <w:rFonts w:ascii="Arial" w:hAnsi="Arial" w:cs="Arial"/>
          <w:sz w:val="16"/>
          <w:szCs w:val="16"/>
        </w:rPr>
        <w:t xml:space="preserve"> =</w:t>
      </w:r>
      <w:r w:rsidR="00917C2E">
        <w:rPr>
          <w:rFonts w:ascii="Arial" w:hAnsi="Arial" w:cs="Arial"/>
          <w:sz w:val="16"/>
          <w:szCs w:val="16"/>
        </w:rPr>
        <w:t xml:space="preserve"> 25 </w:t>
      </w:r>
      <w:r w:rsidR="006F579E">
        <w:rPr>
          <w:rFonts w:ascii="Arial" w:hAnsi="Arial" w:cs="Arial"/>
          <w:sz w:val="16"/>
          <w:szCs w:val="16"/>
        </w:rPr>
        <w:t>€)</w:t>
      </w:r>
      <w:r>
        <w:rPr>
          <w:rFonts w:ascii="Arial" w:hAnsi="Arial" w:cs="Arial"/>
          <w:sz w:val="16"/>
          <w:szCs w:val="16"/>
        </w:rPr>
        <w:t xml:space="preserve"> sa automaticky zaúčtuje ako prijatá mylná platba. Tento príjem </w:t>
      </w:r>
      <w:r w:rsidR="006F579E">
        <w:rPr>
          <w:rFonts w:ascii="Arial" w:hAnsi="Arial" w:cs="Arial"/>
          <w:sz w:val="16"/>
          <w:szCs w:val="16"/>
        </w:rPr>
        <w:t xml:space="preserve">účtovník ponechá na prijatých mylných platbách do doby, kým sa </w:t>
      </w:r>
      <w:r w:rsidR="009548C8">
        <w:rPr>
          <w:rFonts w:ascii="Arial" w:hAnsi="Arial" w:cs="Arial"/>
          <w:sz w:val="16"/>
          <w:szCs w:val="16"/>
        </w:rPr>
        <w:t>ŽOP</w:t>
      </w:r>
      <w:r w:rsidR="00B32E93">
        <w:rPr>
          <w:rFonts w:ascii="Arial" w:hAnsi="Arial" w:cs="Arial"/>
          <w:sz w:val="16"/>
          <w:szCs w:val="16"/>
        </w:rPr>
        <w:t xml:space="preserve"> s kompenzáciou neuhradí</w:t>
      </w:r>
      <w:r w:rsidR="006F579E">
        <w:rPr>
          <w:rFonts w:ascii="Arial" w:hAnsi="Arial" w:cs="Arial"/>
          <w:sz w:val="16"/>
          <w:szCs w:val="16"/>
        </w:rPr>
        <w:t xml:space="preserve">. Po </w:t>
      </w:r>
      <w:r w:rsidR="00B32E93">
        <w:rPr>
          <w:rFonts w:ascii="Arial" w:hAnsi="Arial" w:cs="Arial"/>
          <w:sz w:val="16"/>
          <w:szCs w:val="16"/>
        </w:rPr>
        <w:t>úhrade</w:t>
      </w:r>
      <w:r w:rsidR="006F579E">
        <w:rPr>
          <w:rFonts w:ascii="Arial" w:hAnsi="Arial" w:cs="Arial"/>
          <w:sz w:val="16"/>
          <w:szCs w:val="16"/>
        </w:rPr>
        <w:t xml:space="preserve"> </w:t>
      </w:r>
      <w:r w:rsidR="009548C8">
        <w:rPr>
          <w:rFonts w:ascii="Arial" w:hAnsi="Arial" w:cs="Arial"/>
          <w:sz w:val="16"/>
          <w:szCs w:val="16"/>
        </w:rPr>
        <w:t>ŽOP</w:t>
      </w:r>
      <w:r w:rsidR="00B32E93">
        <w:rPr>
          <w:rFonts w:ascii="Arial" w:hAnsi="Arial" w:cs="Arial"/>
          <w:sz w:val="16"/>
          <w:szCs w:val="16"/>
        </w:rPr>
        <w:t xml:space="preserve"> s kompenzáciou </w:t>
      </w:r>
      <w:r w:rsidR="006F579E">
        <w:rPr>
          <w:rFonts w:ascii="Arial" w:hAnsi="Arial" w:cs="Arial"/>
          <w:sz w:val="16"/>
          <w:szCs w:val="16"/>
        </w:rPr>
        <w:t xml:space="preserve">je potrebné prijatú mylnú platbu vrátiť prijímateľovi. V prípade, že sa </w:t>
      </w:r>
      <w:r w:rsidR="009548C8">
        <w:rPr>
          <w:rFonts w:ascii="Arial" w:hAnsi="Arial" w:cs="Arial"/>
          <w:sz w:val="16"/>
          <w:szCs w:val="16"/>
        </w:rPr>
        <w:t>ŽOP</w:t>
      </w:r>
      <w:r w:rsidR="00B32E93">
        <w:rPr>
          <w:rFonts w:ascii="Arial" w:hAnsi="Arial" w:cs="Arial"/>
          <w:sz w:val="16"/>
          <w:szCs w:val="16"/>
        </w:rPr>
        <w:t xml:space="preserve"> s kompenzáciou neuhradí, ale</w:t>
      </w:r>
      <w:r w:rsidR="006F579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6F579E">
        <w:rPr>
          <w:rFonts w:ascii="Arial" w:hAnsi="Arial" w:cs="Arial"/>
          <w:sz w:val="16"/>
          <w:szCs w:val="16"/>
        </w:rPr>
        <w:t>zneplatní</w:t>
      </w:r>
      <w:proofErr w:type="spellEnd"/>
      <w:r w:rsidR="006F579E">
        <w:rPr>
          <w:rFonts w:ascii="Arial" w:hAnsi="Arial" w:cs="Arial"/>
          <w:sz w:val="16"/>
          <w:szCs w:val="16"/>
        </w:rPr>
        <w:t xml:space="preserve">, účtovník preúčtuje príjem mylnej platby k PD v zmysle manuálu </w:t>
      </w:r>
      <w:r w:rsidR="006F579E">
        <w:rPr>
          <w:rFonts w:ascii="Arial" w:eastAsia="Times New Roman" w:hAnsi="Arial" w:cs="Arial"/>
          <w:sz w:val="16"/>
          <w:szCs w:val="16"/>
          <w:lang w:eastAsia="sk-SK"/>
        </w:rPr>
        <w:t>pre automatické účtovanie nezrovnalostí a vrátení v programovom období 20</w:t>
      </w:r>
      <w:r w:rsidR="00B32E93">
        <w:rPr>
          <w:rFonts w:ascii="Arial" w:eastAsia="Times New Roman" w:hAnsi="Arial" w:cs="Arial"/>
          <w:sz w:val="16"/>
          <w:szCs w:val="16"/>
          <w:lang w:eastAsia="sk-SK"/>
        </w:rPr>
        <w:t>21</w:t>
      </w:r>
      <w:r w:rsidR="006F579E">
        <w:rPr>
          <w:rFonts w:ascii="Arial" w:eastAsia="Times New Roman" w:hAnsi="Arial" w:cs="Arial"/>
          <w:sz w:val="16"/>
          <w:szCs w:val="16"/>
          <w:lang w:eastAsia="sk-SK"/>
        </w:rPr>
        <w:t>-202</w:t>
      </w:r>
      <w:r w:rsidR="00B32E93">
        <w:rPr>
          <w:rFonts w:ascii="Arial" w:eastAsia="Times New Roman" w:hAnsi="Arial" w:cs="Arial"/>
          <w:sz w:val="16"/>
          <w:szCs w:val="16"/>
          <w:lang w:eastAsia="sk-SK"/>
        </w:rPr>
        <w:t>7</w:t>
      </w:r>
      <w:r w:rsidR="006F579E">
        <w:rPr>
          <w:rFonts w:ascii="Arial" w:eastAsia="Times New Roman" w:hAnsi="Arial" w:cs="Arial"/>
          <w:sz w:val="16"/>
          <w:szCs w:val="16"/>
          <w:lang w:eastAsia="sk-SK"/>
        </w:rPr>
        <w:t xml:space="preserve"> v ISUF.</w:t>
      </w:r>
    </w:p>
    <w:p w14:paraId="668D3CB1" w14:textId="77777777" w:rsidR="009548C8" w:rsidRDefault="009548C8" w:rsidP="0052162B">
      <w:pPr>
        <w:spacing w:after="0"/>
        <w:rPr>
          <w:rFonts w:ascii="Arial" w:hAnsi="Arial" w:cs="Arial"/>
          <w:sz w:val="16"/>
          <w:szCs w:val="16"/>
        </w:rPr>
      </w:pPr>
    </w:p>
    <w:p w14:paraId="6D602071" w14:textId="77777777" w:rsidR="0054752C" w:rsidRDefault="0054752C" w:rsidP="0052162B">
      <w:pPr>
        <w:spacing w:after="0"/>
        <w:rPr>
          <w:rFonts w:ascii="Arial" w:hAnsi="Arial" w:cs="Arial"/>
          <w:sz w:val="16"/>
          <w:szCs w:val="16"/>
        </w:rPr>
      </w:pPr>
    </w:p>
    <w:p w14:paraId="373B693C" w14:textId="52CF77EE" w:rsidR="0009624B" w:rsidRDefault="0009624B" w:rsidP="0009624B">
      <w:pPr>
        <w:pStyle w:val="Popis"/>
        <w:keepNext/>
        <w:spacing w:after="0"/>
      </w:pPr>
      <w:r>
        <w:lastRenderedPageBreak/>
        <w:t xml:space="preserve">Obrazovka č. </w:t>
      </w:r>
      <w:fldSimple w:instr=" SEQ Obrazovka_č. \* ARABIC ">
        <w:r>
          <w:rPr>
            <w:noProof/>
          </w:rPr>
          <w:t>30</w:t>
        </w:r>
      </w:fldSimple>
      <w:r>
        <w:t xml:space="preserve">  Transakcia Z4PD_PSPD – odúčtovanie PD s dopadom na rozpočet EU započítaním na SVP</w:t>
      </w:r>
    </w:p>
    <w:p w14:paraId="1B4AC7D0" w14:textId="45E4E37C" w:rsidR="0054752C" w:rsidRDefault="009548C8" w:rsidP="0052162B">
      <w:pPr>
        <w:spacing w:after="0"/>
        <w:rPr>
          <w:rFonts w:ascii="Arial" w:hAnsi="Arial" w:cs="Arial"/>
          <w:sz w:val="16"/>
          <w:szCs w:val="16"/>
        </w:rPr>
      </w:pPr>
      <w:r w:rsidRPr="009548C8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8F7D5EC" wp14:editId="112F214B">
            <wp:extent cx="5760720" cy="2075180"/>
            <wp:effectExtent l="0" t="0" r="0" b="1270"/>
            <wp:docPr id="1338153604" name="Obrázok 1" descr="Obrázok, na ktorom je text, softvér, rad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153604" name="Obrázok 1" descr="Obrázok, na ktorom je text, softvér, rad, písmo&#10;&#10;Obsah vygenerovaný pomocou AI môže byť nesprávny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1190E" w14:textId="77777777" w:rsidR="0054752C" w:rsidRDefault="0054752C" w:rsidP="0052162B">
      <w:pPr>
        <w:spacing w:after="0"/>
        <w:rPr>
          <w:rFonts w:ascii="Arial" w:hAnsi="Arial" w:cs="Arial"/>
          <w:sz w:val="16"/>
          <w:szCs w:val="16"/>
        </w:rPr>
      </w:pPr>
    </w:p>
    <w:p w14:paraId="0B168354" w14:textId="77777777" w:rsidR="0009624B" w:rsidRDefault="0009624B" w:rsidP="0052162B">
      <w:pPr>
        <w:spacing w:after="0"/>
        <w:rPr>
          <w:rFonts w:ascii="Arial" w:hAnsi="Arial" w:cs="Arial"/>
          <w:sz w:val="16"/>
          <w:szCs w:val="16"/>
        </w:rPr>
      </w:pPr>
    </w:p>
    <w:p w14:paraId="438B2E3B" w14:textId="77777777" w:rsidR="0009624B" w:rsidRDefault="0009624B" w:rsidP="0052162B">
      <w:pPr>
        <w:spacing w:after="0"/>
        <w:rPr>
          <w:rFonts w:ascii="Arial" w:hAnsi="Arial" w:cs="Arial"/>
          <w:sz w:val="16"/>
          <w:szCs w:val="16"/>
        </w:rPr>
      </w:pPr>
    </w:p>
    <w:p w14:paraId="469B2D2B" w14:textId="77777777" w:rsidR="0009624B" w:rsidRDefault="0009624B" w:rsidP="0052162B">
      <w:pPr>
        <w:spacing w:after="0"/>
        <w:rPr>
          <w:rFonts w:ascii="Arial" w:hAnsi="Arial" w:cs="Arial"/>
          <w:sz w:val="16"/>
          <w:szCs w:val="16"/>
        </w:rPr>
      </w:pPr>
    </w:p>
    <w:p w14:paraId="6B92E9BE" w14:textId="3C6D9A62" w:rsidR="0009624B" w:rsidRDefault="0009624B" w:rsidP="0009624B">
      <w:pPr>
        <w:pStyle w:val="Popis"/>
        <w:keepNext/>
        <w:spacing w:after="0"/>
      </w:pPr>
      <w:r>
        <w:t xml:space="preserve">Obrazovka č. </w:t>
      </w:r>
      <w:fldSimple w:instr=" SEQ Obrazovka_č. \* ARABIC ">
        <w:r>
          <w:rPr>
            <w:noProof/>
          </w:rPr>
          <w:t>31</w:t>
        </w:r>
      </w:fldSimple>
      <w:r>
        <w:t xml:space="preserve">  Transakcia Z4PD_PSPD – odúčtovanie PD s dopadom na rozpočet EU započítaním na PO</w:t>
      </w:r>
    </w:p>
    <w:p w14:paraId="08B278A8" w14:textId="6282293E" w:rsidR="0009624B" w:rsidRDefault="001448FC" w:rsidP="0009624B">
      <w:r w:rsidRPr="001448FC">
        <w:rPr>
          <w:noProof/>
        </w:rPr>
        <w:drawing>
          <wp:inline distT="0" distB="0" distL="0" distR="0" wp14:anchorId="3FDD099F" wp14:editId="4DC688D6">
            <wp:extent cx="5760720" cy="2075180"/>
            <wp:effectExtent l="0" t="0" r="0" b="1270"/>
            <wp:docPr id="1497582458" name="Obrázok 1" descr="Obrázok, na ktorom je text, snímka obrazovky, rad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582458" name="Obrázok 1" descr="Obrázok, na ktorom je text, snímka obrazovky, rad, písmo&#10;&#10;Obsah vygenerovaný pomocou AI môže byť nesprávny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283D0" w14:textId="77777777" w:rsidR="009548C8" w:rsidRPr="0009624B" w:rsidRDefault="009548C8" w:rsidP="0009624B"/>
    <w:p w14:paraId="62BC443E" w14:textId="77777777" w:rsidR="0009624B" w:rsidRDefault="0009624B" w:rsidP="0052162B">
      <w:pPr>
        <w:spacing w:after="0"/>
        <w:rPr>
          <w:rFonts w:ascii="Arial" w:hAnsi="Arial" w:cs="Arial"/>
          <w:sz w:val="16"/>
          <w:szCs w:val="16"/>
        </w:rPr>
      </w:pPr>
    </w:p>
    <w:p w14:paraId="437B73AF" w14:textId="77777777" w:rsidR="001448FC" w:rsidRDefault="0009624B" w:rsidP="0009624B">
      <w:pPr>
        <w:pStyle w:val="Popis"/>
        <w:keepNext/>
        <w:spacing w:after="0"/>
      </w:pPr>
      <w:r>
        <w:t xml:space="preserve">Obrazovka č. </w:t>
      </w:r>
      <w:fldSimple w:instr=" SEQ Obrazovka_č. \* ARABIC ">
        <w:r>
          <w:rPr>
            <w:noProof/>
          </w:rPr>
          <w:t>32</w:t>
        </w:r>
      </w:fldSimple>
      <w:r>
        <w:t xml:space="preserve">  Transakcia Z4PD_PSPD – odúčtovanie PD bez dopadom na rozpočet EU započítaním na SVP</w:t>
      </w:r>
    </w:p>
    <w:p w14:paraId="4A0ED7DA" w14:textId="4CA1E737" w:rsidR="0009624B" w:rsidRDefault="001448FC" w:rsidP="0009624B">
      <w:pPr>
        <w:pStyle w:val="Popis"/>
        <w:keepNext/>
        <w:spacing w:after="0"/>
      </w:pPr>
      <w:r>
        <w:t xml:space="preserve">                             </w:t>
      </w:r>
      <w:r w:rsidR="0009624B">
        <w:t xml:space="preserve"> (vrátenie </w:t>
      </w:r>
      <w:r>
        <w:t xml:space="preserve"> </w:t>
      </w:r>
      <w:r w:rsidR="0009624B">
        <w:t>nezúčtovanej ZP/PR)</w:t>
      </w:r>
    </w:p>
    <w:p w14:paraId="4D2776F5" w14:textId="4BD4A3EB" w:rsidR="0054752C" w:rsidRDefault="001448FC" w:rsidP="0052162B">
      <w:pPr>
        <w:spacing w:after="0"/>
        <w:rPr>
          <w:rFonts w:ascii="Arial" w:hAnsi="Arial" w:cs="Arial"/>
          <w:sz w:val="16"/>
          <w:szCs w:val="16"/>
        </w:rPr>
      </w:pPr>
      <w:r w:rsidRPr="001448F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37A144C4" wp14:editId="1707714E">
            <wp:extent cx="5760720" cy="2197735"/>
            <wp:effectExtent l="0" t="0" r="0" b="0"/>
            <wp:docPr id="792166203" name="Obrázok 1" descr="Obrázok, na ktorom je text, snímka obrazovky, softvér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166203" name="Obrázok 1" descr="Obrázok, na ktorom je text, snímka obrazovky, softvér, číslo&#10;&#10;Obsah vygenerovaný pomocou AI môže byť nesprávny.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DC9D1" w14:textId="77777777" w:rsidR="0052162B" w:rsidRDefault="0052162B" w:rsidP="004062DB">
      <w:pPr>
        <w:rPr>
          <w:rFonts w:ascii="Arial" w:hAnsi="Arial" w:cs="Arial"/>
          <w:sz w:val="16"/>
          <w:szCs w:val="16"/>
        </w:rPr>
      </w:pPr>
    </w:p>
    <w:p w14:paraId="38B0F729" w14:textId="77777777" w:rsidR="008E0A9D" w:rsidRDefault="008E0A9D" w:rsidP="004062DB">
      <w:pPr>
        <w:rPr>
          <w:rFonts w:ascii="Arial" w:hAnsi="Arial" w:cs="Arial"/>
          <w:sz w:val="16"/>
          <w:szCs w:val="16"/>
        </w:rPr>
      </w:pPr>
    </w:p>
    <w:p w14:paraId="2580B517" w14:textId="77777777" w:rsidR="0009624B" w:rsidRPr="001E32C0" w:rsidRDefault="0009624B" w:rsidP="004062DB">
      <w:pPr>
        <w:rPr>
          <w:rFonts w:ascii="Arial" w:hAnsi="Arial" w:cs="Arial"/>
          <w:sz w:val="16"/>
          <w:szCs w:val="16"/>
        </w:rPr>
      </w:pPr>
    </w:p>
    <w:p w14:paraId="37E43AE2" w14:textId="77777777" w:rsidR="00DD2430" w:rsidRDefault="0012295D" w:rsidP="00DD2430">
      <w:pPr>
        <w:pStyle w:val="Nadpis2"/>
      </w:pPr>
      <w:bookmarkStart w:id="24" w:name="_Toc224909608"/>
      <w:r>
        <w:lastRenderedPageBreak/>
        <w:t>Zmena na doklade</w:t>
      </w:r>
      <w:r w:rsidR="00DD2430">
        <w:t> ZA pred vytvorením PP</w:t>
      </w:r>
      <w:bookmarkEnd w:id="24"/>
    </w:p>
    <w:p w14:paraId="49B3AF6A" w14:textId="77777777" w:rsidR="00964249" w:rsidRDefault="00964249" w:rsidP="00964249">
      <w:pPr>
        <w:rPr>
          <w:rFonts w:ascii="Arial" w:hAnsi="Arial" w:cs="Arial"/>
          <w:sz w:val="16"/>
          <w:szCs w:val="16"/>
        </w:rPr>
      </w:pPr>
    </w:p>
    <w:p w14:paraId="0D5D6202" w14:textId="4EFEFFC3" w:rsidR="00964249" w:rsidRDefault="00871C62" w:rsidP="002D64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Pri spracovaní dokladov </w:t>
      </w:r>
      <w:r w:rsidR="009548C8">
        <w:rPr>
          <w:rFonts w:ascii="Arial" w:hAnsi="Arial" w:cs="Arial"/>
          <w:sz w:val="16"/>
          <w:szCs w:val="16"/>
        </w:rPr>
        <w:t>ŽOP</w:t>
      </w:r>
      <w:r w:rsidR="00900435">
        <w:rPr>
          <w:rFonts w:ascii="Arial" w:hAnsi="Arial" w:cs="Arial"/>
          <w:sz w:val="16"/>
          <w:szCs w:val="16"/>
        </w:rPr>
        <w:t xml:space="preserve"> a SŽP</w:t>
      </w:r>
      <w:r>
        <w:rPr>
          <w:rFonts w:ascii="Arial" w:hAnsi="Arial" w:cs="Arial"/>
          <w:sz w:val="16"/>
          <w:szCs w:val="16"/>
        </w:rPr>
        <w:t xml:space="preserve"> so započítaním nižšej </w:t>
      </w:r>
      <w:r w:rsidR="00211BA7">
        <w:rPr>
          <w:rFonts w:ascii="Arial" w:hAnsi="Arial" w:cs="Arial"/>
          <w:sz w:val="16"/>
          <w:szCs w:val="16"/>
        </w:rPr>
        <w:t>sumy</w:t>
      </w:r>
      <w:r>
        <w:rPr>
          <w:rFonts w:ascii="Arial" w:hAnsi="Arial" w:cs="Arial"/>
          <w:sz w:val="16"/>
          <w:szCs w:val="16"/>
        </w:rPr>
        <w:t xml:space="preserve"> ako je </w:t>
      </w:r>
      <w:r w:rsidR="009548C8">
        <w:rPr>
          <w:rFonts w:ascii="Arial" w:hAnsi="Arial" w:cs="Arial"/>
          <w:sz w:val="16"/>
          <w:szCs w:val="16"/>
        </w:rPr>
        <w:t>ŽOP</w:t>
      </w:r>
      <w:r w:rsidR="002D7985">
        <w:rPr>
          <w:rFonts w:ascii="Arial" w:hAnsi="Arial" w:cs="Arial"/>
          <w:sz w:val="16"/>
          <w:szCs w:val="16"/>
        </w:rPr>
        <w:t xml:space="preserve"> vzniká záväzok, ktorý má položky z</w:t>
      </w:r>
      <w:r w:rsidR="000C70C3">
        <w:rPr>
          <w:rFonts w:ascii="Arial" w:hAnsi="Arial" w:cs="Arial"/>
          <w:sz w:val="16"/>
          <w:szCs w:val="16"/>
        </w:rPr>
        <w:t>áväzku na strane MD aj strane DAL</w:t>
      </w:r>
      <w:r w:rsidR="002D7985">
        <w:rPr>
          <w:rFonts w:ascii="Arial" w:hAnsi="Arial" w:cs="Arial"/>
          <w:sz w:val="16"/>
          <w:szCs w:val="16"/>
        </w:rPr>
        <w:t>. Aby bolo možné vytvoriť</w:t>
      </w:r>
      <w:r w:rsidR="00900435">
        <w:rPr>
          <w:rFonts w:ascii="Arial" w:hAnsi="Arial" w:cs="Arial"/>
          <w:sz w:val="16"/>
          <w:szCs w:val="16"/>
        </w:rPr>
        <w:t xml:space="preserve"> korektný</w:t>
      </w:r>
      <w:r w:rsidR="002D7985">
        <w:rPr>
          <w:rFonts w:ascii="Arial" w:hAnsi="Arial" w:cs="Arial"/>
          <w:sz w:val="16"/>
          <w:szCs w:val="16"/>
        </w:rPr>
        <w:t xml:space="preserve"> platobný príkaz na úhradu </w:t>
      </w:r>
      <w:r w:rsidR="001E32C0">
        <w:rPr>
          <w:rFonts w:ascii="Arial" w:hAnsi="Arial" w:cs="Arial"/>
          <w:sz w:val="16"/>
          <w:szCs w:val="16"/>
        </w:rPr>
        <w:t>takéhoto</w:t>
      </w:r>
      <w:r w:rsidR="002D7985">
        <w:rPr>
          <w:rFonts w:ascii="Arial" w:hAnsi="Arial" w:cs="Arial"/>
          <w:sz w:val="16"/>
          <w:szCs w:val="16"/>
        </w:rPr>
        <w:t xml:space="preserve"> záväzk</w:t>
      </w:r>
      <w:r w:rsidR="001E32C0">
        <w:rPr>
          <w:rFonts w:ascii="Arial" w:hAnsi="Arial" w:cs="Arial"/>
          <w:sz w:val="16"/>
          <w:szCs w:val="16"/>
        </w:rPr>
        <w:t>u</w:t>
      </w:r>
      <w:r w:rsidR="002D7985">
        <w:rPr>
          <w:rFonts w:ascii="Arial" w:hAnsi="Arial" w:cs="Arial"/>
          <w:sz w:val="16"/>
          <w:szCs w:val="16"/>
        </w:rPr>
        <w:t>, tak je potrebné na doklade záväzku vykonať prepojenie kladných a záporných položiek. Po vykonaní prepojenia kladných aj záporných položiek sa posiela záväzok do IS ŠP ako rozdiel týchto položiek – tzv. delta, nakoľko sa kladné a záporné položky párujú podľa RKL, programu a zdroju financovania a v IS Š</w:t>
      </w:r>
      <w:r w:rsidR="001E32C0">
        <w:rPr>
          <w:rFonts w:ascii="Arial" w:hAnsi="Arial" w:cs="Arial"/>
          <w:sz w:val="16"/>
          <w:szCs w:val="16"/>
        </w:rPr>
        <w:t>P sa im teda prideľuje rovnaké identifikačné číslo záväzku</w:t>
      </w:r>
      <w:r w:rsidR="002D7985">
        <w:rPr>
          <w:rFonts w:ascii="Arial" w:hAnsi="Arial" w:cs="Arial"/>
          <w:sz w:val="16"/>
          <w:szCs w:val="16"/>
        </w:rPr>
        <w:t>.</w:t>
      </w:r>
      <w:r w:rsidR="00900435">
        <w:rPr>
          <w:rFonts w:ascii="Arial" w:hAnsi="Arial" w:cs="Arial"/>
          <w:sz w:val="16"/>
          <w:szCs w:val="16"/>
        </w:rPr>
        <w:t xml:space="preserve"> Za manuálne vykonanú zmenu na doklade záväzku zodpovedá účtovník.</w:t>
      </w:r>
    </w:p>
    <w:p w14:paraId="52859ACD" w14:textId="77777777" w:rsidR="00A72786" w:rsidRDefault="00A72786" w:rsidP="002D6493">
      <w:pPr>
        <w:spacing w:after="0"/>
        <w:jc w:val="both"/>
      </w:pPr>
      <w:r w:rsidRPr="00A72786">
        <w:rPr>
          <w:noProof/>
          <w:lang w:eastAsia="sk-SK"/>
        </w:rPr>
        <w:t xml:space="preserve"> </w:t>
      </w:r>
    </w:p>
    <w:p w14:paraId="6A908D87" w14:textId="2FC8CF39" w:rsidR="00A72786" w:rsidRDefault="00A72786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09624B">
          <w:rPr>
            <w:noProof/>
          </w:rPr>
          <w:t>33</w:t>
        </w:r>
      </w:fldSimple>
      <w:r>
        <w:t xml:space="preserve">  </w:t>
      </w:r>
      <w:r w:rsidR="00040A88">
        <w:t>Transakcia FB02 – Prehľad dokladu</w:t>
      </w:r>
    </w:p>
    <w:p w14:paraId="469252D4" w14:textId="6D37394C" w:rsidR="00F1306E" w:rsidRDefault="00862137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862137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A9DFE82" wp14:editId="686841AF">
            <wp:extent cx="5760720" cy="2771140"/>
            <wp:effectExtent l="0" t="0" r="0" b="0"/>
            <wp:docPr id="1233909838" name="Obrázok 1" descr="Obrázok, na ktorom je text, snímka obrazovky, číslo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909838" name="Obrázok 1" descr="Obrázok, na ktorom je text, snímka obrazovky, číslo, písmo&#10;&#10;Obsah vygenerovaný pomocou AI môže byť nesprávny.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0603C" w14:textId="6E062EFB" w:rsidR="00BC7324" w:rsidRDefault="0027286B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</w:t>
      </w:r>
      <w:r w:rsidRPr="0027286B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 xml:space="preserve"> strane</w:t>
      </w:r>
      <w:r w:rsidRPr="0027286B">
        <w:rPr>
          <w:rFonts w:ascii="Arial" w:hAnsi="Arial" w:cs="Arial"/>
          <w:sz w:val="16"/>
          <w:szCs w:val="16"/>
        </w:rPr>
        <w:t xml:space="preserve"> MD pri účte 379*</w:t>
      </w:r>
      <w:r w:rsidR="00F1306E">
        <w:rPr>
          <w:rFonts w:ascii="Arial" w:hAnsi="Arial" w:cs="Arial"/>
          <w:sz w:val="16"/>
          <w:szCs w:val="16"/>
        </w:rPr>
        <w:t xml:space="preserve"> (UK 2</w:t>
      </w:r>
      <w:r w:rsidR="00197EFC">
        <w:rPr>
          <w:rFonts w:ascii="Arial" w:hAnsi="Arial" w:cs="Arial"/>
          <w:sz w:val="16"/>
          <w:szCs w:val="16"/>
        </w:rPr>
        <w:t>4</w:t>
      </w:r>
      <w:r w:rsidR="00F1306E">
        <w:rPr>
          <w:rFonts w:ascii="Arial" w:hAnsi="Arial" w:cs="Arial"/>
          <w:sz w:val="16"/>
          <w:szCs w:val="16"/>
        </w:rPr>
        <w:t>)</w:t>
      </w:r>
      <w:r w:rsidRPr="0027286B">
        <w:rPr>
          <w:rFonts w:ascii="Arial" w:hAnsi="Arial" w:cs="Arial"/>
          <w:sz w:val="16"/>
          <w:szCs w:val="16"/>
        </w:rPr>
        <w:t xml:space="preserve"> je potrebné vykonať odkaz na </w:t>
      </w:r>
      <w:r>
        <w:rPr>
          <w:rFonts w:ascii="Arial" w:hAnsi="Arial" w:cs="Arial"/>
          <w:sz w:val="16"/>
          <w:szCs w:val="16"/>
        </w:rPr>
        <w:t xml:space="preserve">stranu </w:t>
      </w:r>
      <w:r w:rsidRPr="0027286B">
        <w:rPr>
          <w:rFonts w:ascii="Arial" w:hAnsi="Arial" w:cs="Arial"/>
          <w:sz w:val="16"/>
          <w:szCs w:val="16"/>
        </w:rPr>
        <w:t>DAL účtu 379*</w:t>
      </w:r>
      <w:r w:rsidR="00F1306E">
        <w:rPr>
          <w:rFonts w:ascii="Arial" w:hAnsi="Arial" w:cs="Arial"/>
          <w:sz w:val="16"/>
          <w:szCs w:val="16"/>
        </w:rPr>
        <w:t xml:space="preserve"> (UK 3</w:t>
      </w:r>
      <w:r w:rsidR="00197EFC">
        <w:rPr>
          <w:rFonts w:ascii="Arial" w:hAnsi="Arial" w:cs="Arial"/>
          <w:sz w:val="16"/>
          <w:szCs w:val="16"/>
        </w:rPr>
        <w:t>4</w:t>
      </w:r>
      <w:r w:rsidR="00F1306E">
        <w:rPr>
          <w:rFonts w:ascii="Arial" w:hAnsi="Arial" w:cs="Arial"/>
          <w:sz w:val="16"/>
          <w:szCs w:val="16"/>
        </w:rPr>
        <w:t>)</w:t>
      </w:r>
      <w:r w:rsidRPr="0027286B">
        <w:rPr>
          <w:rFonts w:ascii="Arial" w:hAnsi="Arial" w:cs="Arial"/>
          <w:sz w:val="16"/>
          <w:szCs w:val="16"/>
        </w:rPr>
        <w:t xml:space="preserve">, aby sa položka dodávateľa </w:t>
      </w:r>
      <w:r w:rsidR="00A72786">
        <w:rPr>
          <w:rFonts w:ascii="Arial" w:hAnsi="Arial" w:cs="Arial"/>
          <w:sz w:val="16"/>
          <w:szCs w:val="16"/>
        </w:rPr>
        <w:t>dotiahla do PP v s</w:t>
      </w:r>
      <w:r w:rsidRPr="0027286B">
        <w:rPr>
          <w:rFonts w:ascii="Arial" w:hAnsi="Arial" w:cs="Arial"/>
          <w:sz w:val="16"/>
          <w:szCs w:val="16"/>
        </w:rPr>
        <w:t>právne</w:t>
      </w:r>
      <w:r w:rsidR="00A72786">
        <w:rPr>
          <w:rFonts w:ascii="Arial" w:hAnsi="Arial" w:cs="Arial"/>
          <w:sz w:val="16"/>
          <w:szCs w:val="16"/>
        </w:rPr>
        <w:t xml:space="preserve">j sume. </w:t>
      </w:r>
      <w:r>
        <w:rPr>
          <w:rFonts w:ascii="Arial" w:hAnsi="Arial" w:cs="Arial"/>
          <w:sz w:val="16"/>
          <w:szCs w:val="16"/>
        </w:rPr>
        <w:t>P</w:t>
      </w:r>
      <w:r w:rsidRPr="0027286B">
        <w:rPr>
          <w:rFonts w:ascii="Arial" w:hAnsi="Arial" w:cs="Arial"/>
          <w:sz w:val="16"/>
          <w:szCs w:val="16"/>
        </w:rPr>
        <w:t>riradenie je potrebné vyko</w:t>
      </w:r>
      <w:r>
        <w:rPr>
          <w:rFonts w:ascii="Arial" w:hAnsi="Arial" w:cs="Arial"/>
          <w:sz w:val="16"/>
          <w:szCs w:val="16"/>
        </w:rPr>
        <w:t>návať na základe identifikácie fondu ako zdroja financovania</w:t>
      </w:r>
      <w:r w:rsidRPr="0027286B">
        <w:rPr>
          <w:rFonts w:ascii="Arial" w:hAnsi="Arial" w:cs="Arial"/>
          <w:sz w:val="16"/>
          <w:szCs w:val="16"/>
        </w:rPr>
        <w:t xml:space="preserve">. </w:t>
      </w:r>
      <w:r w:rsidR="00A72786">
        <w:rPr>
          <w:rFonts w:ascii="Arial" w:hAnsi="Arial" w:cs="Arial"/>
          <w:sz w:val="16"/>
          <w:szCs w:val="16"/>
        </w:rPr>
        <w:t>V tomto konkrétnom prípade</w:t>
      </w:r>
      <w:r w:rsidR="00F1306E">
        <w:rPr>
          <w:rFonts w:ascii="Arial" w:hAnsi="Arial" w:cs="Arial"/>
          <w:sz w:val="16"/>
          <w:szCs w:val="16"/>
        </w:rPr>
        <w:t xml:space="preserve"> na danej obrazovke</w:t>
      </w:r>
      <w:r w:rsidR="009722E9">
        <w:rPr>
          <w:rFonts w:ascii="Arial" w:hAnsi="Arial" w:cs="Arial"/>
          <w:sz w:val="16"/>
          <w:szCs w:val="16"/>
        </w:rPr>
        <w:t xml:space="preserve"> je potrebné vstúpiť do položky č. </w:t>
      </w:r>
      <w:r w:rsidR="00197EFC">
        <w:rPr>
          <w:rFonts w:ascii="Arial" w:hAnsi="Arial" w:cs="Arial"/>
          <w:sz w:val="16"/>
          <w:szCs w:val="16"/>
        </w:rPr>
        <w:t>9</w:t>
      </w:r>
      <w:r w:rsidR="009722E9">
        <w:rPr>
          <w:rFonts w:ascii="Arial" w:hAnsi="Arial" w:cs="Arial"/>
          <w:sz w:val="16"/>
          <w:szCs w:val="16"/>
        </w:rPr>
        <w:t xml:space="preserve"> a vložiť do nej odkaz na položku č. 1</w:t>
      </w:r>
      <w:r w:rsidR="00197EFC">
        <w:rPr>
          <w:rFonts w:ascii="Arial" w:hAnsi="Arial" w:cs="Arial"/>
          <w:sz w:val="16"/>
          <w:szCs w:val="16"/>
        </w:rPr>
        <w:t>0</w:t>
      </w:r>
      <w:r w:rsidR="009722E9">
        <w:rPr>
          <w:rFonts w:ascii="Arial" w:hAnsi="Arial" w:cs="Arial"/>
          <w:sz w:val="16"/>
          <w:szCs w:val="16"/>
        </w:rPr>
        <w:t>, nakoľko sa započítanie týka rovnakého fondu 1</w:t>
      </w:r>
      <w:r w:rsidR="00197EFC">
        <w:rPr>
          <w:rFonts w:ascii="Arial" w:hAnsi="Arial" w:cs="Arial"/>
          <w:sz w:val="16"/>
          <w:szCs w:val="16"/>
        </w:rPr>
        <w:t>B</w:t>
      </w:r>
      <w:r w:rsidR="00862137">
        <w:rPr>
          <w:rFonts w:ascii="Arial" w:hAnsi="Arial" w:cs="Arial"/>
          <w:sz w:val="16"/>
          <w:szCs w:val="16"/>
        </w:rPr>
        <w:t>B</w:t>
      </w:r>
      <w:r w:rsidR="00197EFC">
        <w:rPr>
          <w:rFonts w:ascii="Arial" w:hAnsi="Arial" w:cs="Arial"/>
          <w:sz w:val="16"/>
          <w:szCs w:val="16"/>
        </w:rPr>
        <w:t>1</w:t>
      </w:r>
      <w:r w:rsidR="009722E9">
        <w:rPr>
          <w:rFonts w:ascii="Arial" w:hAnsi="Arial" w:cs="Arial"/>
          <w:sz w:val="16"/>
          <w:szCs w:val="16"/>
        </w:rPr>
        <w:t>. To isté je potrebné vykonať pre položku č.1</w:t>
      </w:r>
      <w:r w:rsidR="00197EFC">
        <w:rPr>
          <w:rFonts w:ascii="Arial" w:hAnsi="Arial" w:cs="Arial"/>
          <w:sz w:val="16"/>
          <w:szCs w:val="16"/>
        </w:rPr>
        <w:t>1</w:t>
      </w:r>
      <w:r w:rsidR="009722E9">
        <w:rPr>
          <w:rFonts w:ascii="Arial" w:hAnsi="Arial" w:cs="Arial"/>
          <w:sz w:val="16"/>
          <w:szCs w:val="16"/>
        </w:rPr>
        <w:t xml:space="preserve"> s odkazom na položku č. </w:t>
      </w:r>
      <w:r w:rsidR="00197EFC">
        <w:rPr>
          <w:rFonts w:ascii="Arial" w:hAnsi="Arial" w:cs="Arial"/>
          <w:sz w:val="16"/>
          <w:szCs w:val="16"/>
        </w:rPr>
        <w:t>12</w:t>
      </w:r>
      <w:r w:rsidR="009722E9">
        <w:rPr>
          <w:rFonts w:ascii="Arial" w:hAnsi="Arial" w:cs="Arial"/>
          <w:sz w:val="16"/>
          <w:szCs w:val="16"/>
        </w:rPr>
        <w:t>, kde je uvedený fond</w:t>
      </w:r>
      <w:r w:rsidR="00364A29">
        <w:rPr>
          <w:rFonts w:ascii="Arial" w:hAnsi="Arial" w:cs="Arial"/>
          <w:sz w:val="16"/>
          <w:szCs w:val="16"/>
        </w:rPr>
        <w:t xml:space="preserve"> </w:t>
      </w:r>
      <w:r w:rsidR="009722E9">
        <w:rPr>
          <w:rFonts w:ascii="Arial" w:hAnsi="Arial" w:cs="Arial"/>
          <w:sz w:val="16"/>
          <w:szCs w:val="16"/>
        </w:rPr>
        <w:t>1</w:t>
      </w:r>
      <w:r w:rsidR="00197EFC">
        <w:rPr>
          <w:rFonts w:ascii="Arial" w:hAnsi="Arial" w:cs="Arial"/>
          <w:sz w:val="16"/>
          <w:szCs w:val="16"/>
        </w:rPr>
        <w:t>B</w:t>
      </w:r>
      <w:r w:rsidR="00862137">
        <w:rPr>
          <w:rFonts w:ascii="Arial" w:hAnsi="Arial" w:cs="Arial"/>
          <w:sz w:val="16"/>
          <w:szCs w:val="16"/>
        </w:rPr>
        <w:t>B</w:t>
      </w:r>
      <w:r w:rsidR="00197EFC">
        <w:rPr>
          <w:rFonts w:ascii="Arial" w:hAnsi="Arial" w:cs="Arial"/>
          <w:sz w:val="16"/>
          <w:szCs w:val="16"/>
        </w:rPr>
        <w:t>2</w:t>
      </w:r>
      <w:r w:rsidR="009722E9">
        <w:rPr>
          <w:rFonts w:ascii="Arial" w:hAnsi="Arial" w:cs="Arial"/>
          <w:sz w:val="16"/>
          <w:szCs w:val="16"/>
        </w:rPr>
        <w:t>.</w:t>
      </w:r>
      <w:r w:rsidR="00040A88">
        <w:rPr>
          <w:rFonts w:ascii="Arial" w:hAnsi="Arial" w:cs="Arial"/>
          <w:sz w:val="16"/>
          <w:szCs w:val="16"/>
        </w:rPr>
        <w:t xml:space="preserve"> </w:t>
      </w:r>
      <w:r w:rsidR="00BC7324">
        <w:rPr>
          <w:rFonts w:ascii="Arial" w:hAnsi="Arial" w:cs="Arial"/>
          <w:sz w:val="16"/>
          <w:szCs w:val="16"/>
        </w:rPr>
        <w:t>Používateľ túto zmenu vykoná cez transakciu FB02.</w:t>
      </w:r>
    </w:p>
    <w:p w14:paraId="35F8DA1B" w14:textId="77777777" w:rsidR="00040A88" w:rsidRDefault="00040A88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6D3FE79" w14:textId="77777777" w:rsidR="00040A88" w:rsidRDefault="00040A88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2DD6386E" w14:textId="0AD006D0" w:rsidR="00040A88" w:rsidRDefault="00040A88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09624B">
          <w:rPr>
            <w:noProof/>
          </w:rPr>
          <w:t>34</w:t>
        </w:r>
      </w:fldSimple>
      <w:r>
        <w:t xml:space="preserve">  </w:t>
      </w:r>
      <w:r w:rsidR="00332756">
        <w:t>Zmena prvej položky dokladu</w:t>
      </w:r>
    </w:p>
    <w:p w14:paraId="0E3FB0F3" w14:textId="04B9B72D" w:rsidR="00BC7324" w:rsidRDefault="00862137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862137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63B4F25E" wp14:editId="2E74C940">
            <wp:extent cx="5717540" cy="3705367"/>
            <wp:effectExtent l="0" t="0" r="0" b="9525"/>
            <wp:docPr id="709864332" name="Obrázok 1" descr="Obrázok, na ktorom je text, snímka obrazovky, softvér, počítačová ikon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864332" name="Obrázok 1" descr="Obrázok, na ktorom je text, snímka obrazovky, softvér, počítačová ikona&#10;&#10;Obsah vygenerovaný pomocou AI môže byť nesprávny.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47060" cy="372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41DB7" w14:textId="211E27CC" w:rsidR="00332756" w:rsidRDefault="00332756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Používateľ vojde dvojklikom do konkrétnej položky, v tomto prípade je to položka č. </w:t>
      </w:r>
      <w:r w:rsidR="00197EFC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 xml:space="preserve"> a v poli „</w:t>
      </w:r>
      <w:r w:rsidR="00260E12">
        <w:rPr>
          <w:rFonts w:ascii="Arial" w:hAnsi="Arial" w:cs="Arial"/>
          <w:sz w:val="16"/>
          <w:szCs w:val="16"/>
        </w:rPr>
        <w:t>Dobropis pre</w:t>
      </w:r>
      <w:r>
        <w:rPr>
          <w:rFonts w:ascii="Arial" w:hAnsi="Arial" w:cs="Arial"/>
          <w:sz w:val="16"/>
          <w:szCs w:val="16"/>
        </w:rPr>
        <w:t>“ doplní odkaz na konkrétnu položku dokladu, ktorá sa kompenzuje. V tomto prípade ide o položku č. 1</w:t>
      </w:r>
      <w:r w:rsidR="00197EFC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 xml:space="preserve"> a preto sa vloží odkaz v tvare: číslo dokladu/rok dokladu/položka.</w:t>
      </w:r>
      <w:r w:rsidR="00197EFC">
        <w:rPr>
          <w:rFonts w:ascii="Arial" w:hAnsi="Arial" w:cs="Arial"/>
          <w:sz w:val="16"/>
          <w:szCs w:val="16"/>
        </w:rPr>
        <w:t xml:space="preserve"> Používateľ zmenu uloží kliknutím na ikonu „Disketa“.</w:t>
      </w:r>
    </w:p>
    <w:p w14:paraId="4DA4BB3D" w14:textId="77777777" w:rsidR="00BC7324" w:rsidRDefault="00BC7324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3AFF11F" w14:textId="3C520CD1" w:rsidR="00332756" w:rsidRDefault="00332756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09624B">
          <w:rPr>
            <w:noProof/>
          </w:rPr>
          <w:t>35</w:t>
        </w:r>
      </w:fldSimple>
      <w:r>
        <w:t xml:space="preserve">  Zmena druhej položky dokladu</w:t>
      </w:r>
    </w:p>
    <w:p w14:paraId="4FC2038F" w14:textId="1CD7932E" w:rsidR="00BC7324" w:rsidRDefault="00862137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862137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15360F99" wp14:editId="5226196F">
            <wp:extent cx="5760720" cy="3991970"/>
            <wp:effectExtent l="0" t="0" r="0" b="8890"/>
            <wp:docPr id="800674933" name="Obrázok 1" descr="Obrázok, na ktorom je text, snímka obrazovky, softvér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74933" name="Obrázok 1" descr="Obrázok, na ktorom je text, snímka obrazovky, softvér, číslo&#10;&#10;Obsah vygenerovaný pomocou AI môže byť nesprávny.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4314" cy="39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A17C1" w14:textId="1CE99215" w:rsidR="00BC7324" w:rsidRDefault="00332756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Používateľ vojde dvojklikom do druhej položky, v tomto prípade je to položka č. 1</w:t>
      </w:r>
      <w:r w:rsidR="00F138A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 xml:space="preserve"> a v poli „</w:t>
      </w:r>
      <w:r w:rsidR="00260E12">
        <w:rPr>
          <w:rFonts w:ascii="Arial" w:hAnsi="Arial" w:cs="Arial"/>
          <w:sz w:val="16"/>
          <w:szCs w:val="16"/>
        </w:rPr>
        <w:t>Dobropis pre</w:t>
      </w:r>
      <w:r>
        <w:rPr>
          <w:rFonts w:ascii="Arial" w:hAnsi="Arial" w:cs="Arial"/>
          <w:sz w:val="16"/>
          <w:szCs w:val="16"/>
        </w:rPr>
        <w:t xml:space="preserve">“ doplní odkaz na konkrétnu položku dokladu, ktorá sa kompenzuje. V tomto prípade ide o položku č. </w:t>
      </w:r>
      <w:r w:rsidR="00F138AF">
        <w:rPr>
          <w:rFonts w:ascii="Arial" w:hAnsi="Arial" w:cs="Arial"/>
          <w:sz w:val="16"/>
          <w:szCs w:val="16"/>
        </w:rPr>
        <w:t>12</w:t>
      </w:r>
      <w:r>
        <w:rPr>
          <w:rFonts w:ascii="Arial" w:hAnsi="Arial" w:cs="Arial"/>
          <w:sz w:val="16"/>
          <w:szCs w:val="16"/>
        </w:rPr>
        <w:t xml:space="preserve"> a preto sa vloží odkaz v tvare: číslo dokladu/rok dokladu/položka.</w:t>
      </w:r>
      <w:r w:rsidR="00F138AF">
        <w:rPr>
          <w:rFonts w:ascii="Arial" w:hAnsi="Arial" w:cs="Arial"/>
          <w:sz w:val="16"/>
          <w:szCs w:val="16"/>
        </w:rPr>
        <w:t xml:space="preserve"> Používateľ zmenu uloží kliknutím na ikonu „Disketa“</w:t>
      </w:r>
      <w:r w:rsidR="008E0A9D">
        <w:rPr>
          <w:rFonts w:ascii="Arial" w:hAnsi="Arial" w:cs="Arial"/>
          <w:sz w:val="16"/>
          <w:szCs w:val="16"/>
        </w:rPr>
        <w:t>.</w:t>
      </w:r>
    </w:p>
    <w:p w14:paraId="37DE10FE" w14:textId="77777777" w:rsidR="00332756" w:rsidRDefault="00332756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5D3EBDDB" w14:textId="77777777" w:rsidR="009722E9" w:rsidRDefault="009722E9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4B0675BE" w14:textId="4F17B227" w:rsidR="00332756" w:rsidRDefault="00332756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09624B">
          <w:rPr>
            <w:noProof/>
          </w:rPr>
          <w:t>36</w:t>
        </w:r>
      </w:fldSimple>
      <w:r>
        <w:t xml:space="preserve">  Spracovanie platobného návrhu pri doklade bez prepojenia kladných a záporných položiek - </w:t>
      </w:r>
      <w:r w:rsidRPr="00F26A65">
        <w:rPr>
          <w:b/>
          <w:color w:val="FF0000"/>
        </w:rPr>
        <w:t>NESPRÁVNE</w:t>
      </w:r>
    </w:p>
    <w:p w14:paraId="51DFC52D" w14:textId="10BEEFD7" w:rsidR="009722E9" w:rsidRDefault="003A1005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3A1005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803BB96" wp14:editId="316AC5A0">
            <wp:extent cx="5760720" cy="2859206"/>
            <wp:effectExtent l="0" t="0" r="0" b="0"/>
            <wp:docPr id="1211395138" name="Obrázok 1" descr="Obrázok, na ktorom je text, elektronika, snímka obrazovky, softvér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395138" name="Obrázok 1" descr="Obrázok, na ktorom je text, elektronika, snímka obrazovky, softvér&#10;&#10;Obsah vygenerovaný pomocou AI môže byť nesprávny.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78100" cy="286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A9F2D" w14:textId="682C4EC8" w:rsidR="00BC7324" w:rsidRDefault="00332756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Pokiaľ by používateľ neprepojil kladné a záporné položky na doklade, pri vytváraní platobného príkazu by sa na úhradu dostali iba položky pôvodného záväzku,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bez započítanej sumy.</w:t>
      </w:r>
    </w:p>
    <w:p w14:paraId="1EBA8CE4" w14:textId="77777777" w:rsidR="008E0A9D" w:rsidRDefault="008E0A9D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5494CCE" w14:textId="5F61ABDC" w:rsidR="00AD3B6C" w:rsidRDefault="00AD3B6C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09624B">
          <w:rPr>
            <w:noProof/>
          </w:rPr>
          <w:t>37</w:t>
        </w:r>
      </w:fldSimple>
      <w:r>
        <w:t xml:space="preserve">  Spracovanie platobného návrhu pri doklade po prepojení kladných a záporných položiek - </w:t>
      </w:r>
      <w:r w:rsidRPr="00F26A65">
        <w:rPr>
          <w:b/>
          <w:color w:val="FF0000"/>
        </w:rPr>
        <w:t>SPRÁVNE</w:t>
      </w:r>
    </w:p>
    <w:p w14:paraId="38142AF1" w14:textId="4F8AD832" w:rsidR="00BC7324" w:rsidRDefault="001448FC" w:rsidP="002D6493">
      <w:pPr>
        <w:spacing w:after="0"/>
        <w:jc w:val="both"/>
        <w:rPr>
          <w:noProof/>
          <w:lang w:eastAsia="sk-SK"/>
        </w:rPr>
      </w:pPr>
      <w:r w:rsidRPr="001448FC">
        <w:rPr>
          <w:noProof/>
          <w:lang w:eastAsia="sk-SK"/>
        </w:rPr>
        <w:drawing>
          <wp:inline distT="0" distB="0" distL="0" distR="0" wp14:anchorId="1C94E822" wp14:editId="2E5756F1">
            <wp:extent cx="5760256" cy="4572000"/>
            <wp:effectExtent l="0" t="0" r="0" b="0"/>
            <wp:docPr id="343311822" name="Obrázok 1" descr="Obrázok, na ktorom je text, elektronika, snímka obrazovky, softvér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311822" name="Obrázok 1" descr="Obrázok, na ktorom je text, elektronika, snímka obrazovky, softvér&#10;&#10;Obsah vygenerovaný pomocou AI môže byť nesprávny.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81658" cy="458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9006C" w14:textId="326E2D25" w:rsidR="00F138AF" w:rsidRDefault="00F138AF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78C02A8D" w14:textId="77777777" w:rsidR="00137344" w:rsidRDefault="00AD3B6C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 prepojení kladných a záporných položiek sa do platobného príkazu dostanú všetky položky,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platobný príkaz je možné vytvoriť na rozdiel medzi pôvodnou sumou záväzku a započítanou výškou pohľadávky.</w:t>
      </w:r>
    </w:p>
    <w:p w14:paraId="7F2D5C9A" w14:textId="77777777" w:rsidR="00137344" w:rsidRDefault="00137344" w:rsidP="002D6493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A468A0B" w14:textId="428AAE3F" w:rsidR="00AD3B6C" w:rsidRDefault="00AD3B6C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1448FC">
          <w:rPr>
            <w:noProof/>
          </w:rPr>
          <w:t>38</w:t>
        </w:r>
      </w:fldSimple>
      <w:r>
        <w:t xml:space="preserve">  Vytvorenie platobného média do IS ŠP</w:t>
      </w:r>
    </w:p>
    <w:p w14:paraId="4F2A727B" w14:textId="5E0580B7" w:rsidR="00137344" w:rsidRDefault="0062567A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62567A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1427CFEA" wp14:editId="0CB03AF2">
            <wp:extent cx="5760720" cy="2440305"/>
            <wp:effectExtent l="0" t="0" r="0" b="0"/>
            <wp:docPr id="1365072443" name="Obrázok 1" descr="Obrázok, na ktorom je text, snímka obrazovky, písmo, softvér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072443" name="Obrázok 1" descr="Obrázok, na ktorom je text, snímka obrazovky, písmo, softvér&#10;&#10;Obsah vygenerovaný pomocou AI môže byť nesprávny.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D3100" w14:textId="67AF3649" w:rsidR="00211BA7" w:rsidRDefault="00137344" w:rsidP="008E0A9D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Pre vytvorenie platobného média do </w:t>
      </w:r>
      <w:r w:rsidR="00AD3B6C">
        <w:rPr>
          <w:rFonts w:ascii="Arial" w:hAnsi="Arial" w:cs="Arial"/>
          <w:sz w:val="16"/>
          <w:szCs w:val="16"/>
        </w:rPr>
        <w:t xml:space="preserve">IS </w:t>
      </w:r>
      <w:r>
        <w:rPr>
          <w:rFonts w:ascii="Arial" w:hAnsi="Arial" w:cs="Arial"/>
          <w:sz w:val="16"/>
          <w:szCs w:val="16"/>
        </w:rPr>
        <w:t xml:space="preserve">ŠP sa načítajú kladné a záporné položky (pri rozdiele inom ako 0).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na zdroji 1</w:t>
      </w:r>
      <w:r w:rsidR="0062567A">
        <w:rPr>
          <w:rFonts w:ascii="Arial" w:hAnsi="Arial" w:cs="Arial"/>
          <w:sz w:val="16"/>
          <w:szCs w:val="16"/>
        </w:rPr>
        <w:t>BB1</w:t>
      </w:r>
      <w:r>
        <w:rPr>
          <w:rFonts w:ascii="Arial" w:hAnsi="Arial" w:cs="Arial"/>
          <w:sz w:val="16"/>
          <w:szCs w:val="16"/>
        </w:rPr>
        <w:t xml:space="preserve"> je rozdiel medzi kladnou a zápornou sumou iný ako 0 (</w:t>
      </w:r>
      <w:r w:rsidR="0062567A">
        <w:rPr>
          <w:rFonts w:ascii="Arial" w:hAnsi="Arial" w:cs="Arial"/>
          <w:sz w:val="16"/>
          <w:szCs w:val="16"/>
        </w:rPr>
        <w:t>102</w:t>
      </w:r>
      <w:r>
        <w:rPr>
          <w:rFonts w:ascii="Arial" w:hAnsi="Arial" w:cs="Arial"/>
          <w:sz w:val="16"/>
          <w:szCs w:val="16"/>
        </w:rPr>
        <w:t>-</w:t>
      </w:r>
      <w:r w:rsidR="0062567A">
        <w:rPr>
          <w:rFonts w:ascii="Arial" w:hAnsi="Arial" w:cs="Arial"/>
          <w:sz w:val="16"/>
          <w:szCs w:val="16"/>
        </w:rPr>
        <w:t>17</w:t>
      </w:r>
      <w:r>
        <w:rPr>
          <w:rFonts w:ascii="Arial" w:hAnsi="Arial" w:cs="Arial"/>
          <w:sz w:val="16"/>
          <w:szCs w:val="16"/>
        </w:rPr>
        <w:t>) a preto vchádzajú obidve položky do platobného média</w:t>
      </w:r>
      <w:r w:rsidR="0062567A">
        <w:rPr>
          <w:rFonts w:ascii="Arial" w:hAnsi="Arial" w:cs="Arial"/>
          <w:sz w:val="16"/>
          <w:szCs w:val="16"/>
        </w:rPr>
        <w:t xml:space="preserve"> a na zdroji 1BB2 je rozdiel medzi kladnou a zápornou sumou iný ako 0 (18-3) a preto vchádzajú obidve položky do platobného média</w:t>
      </w:r>
      <w:r>
        <w:rPr>
          <w:rFonts w:ascii="Arial" w:hAnsi="Arial" w:cs="Arial"/>
          <w:sz w:val="16"/>
          <w:szCs w:val="16"/>
        </w:rPr>
        <w:t xml:space="preserve">. </w:t>
      </w:r>
      <w:r w:rsidR="0062567A">
        <w:rPr>
          <w:rFonts w:ascii="Arial" w:hAnsi="Arial" w:cs="Arial"/>
          <w:sz w:val="16"/>
          <w:szCs w:val="16"/>
        </w:rPr>
        <w:t>Ak by na niektorom</w:t>
      </w:r>
      <w:r>
        <w:rPr>
          <w:rFonts w:ascii="Arial" w:hAnsi="Arial" w:cs="Arial"/>
          <w:sz w:val="16"/>
          <w:szCs w:val="16"/>
        </w:rPr>
        <w:t xml:space="preserve"> zdroji prišlo k úplnej kompenzácii (</w:t>
      </w:r>
      <w:r w:rsidR="0062567A">
        <w:rPr>
          <w:rFonts w:ascii="Arial" w:hAnsi="Arial" w:cs="Arial"/>
          <w:sz w:val="16"/>
          <w:szCs w:val="16"/>
        </w:rPr>
        <w:t>napr. 3</w:t>
      </w:r>
      <w:r>
        <w:rPr>
          <w:rFonts w:ascii="Arial" w:hAnsi="Arial" w:cs="Arial"/>
          <w:sz w:val="16"/>
          <w:szCs w:val="16"/>
        </w:rPr>
        <w:t xml:space="preserve">-3) , 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rozdiel medzi kladnou a zápornou sumou</w:t>
      </w:r>
      <w:r w:rsidR="00211BA7">
        <w:rPr>
          <w:rFonts w:ascii="Arial" w:hAnsi="Arial" w:cs="Arial"/>
          <w:sz w:val="16"/>
          <w:szCs w:val="16"/>
        </w:rPr>
        <w:t xml:space="preserve"> </w:t>
      </w:r>
      <w:r w:rsidR="0062567A">
        <w:rPr>
          <w:rFonts w:ascii="Arial" w:hAnsi="Arial" w:cs="Arial"/>
          <w:sz w:val="16"/>
          <w:szCs w:val="16"/>
        </w:rPr>
        <w:t xml:space="preserve">by bol </w:t>
      </w:r>
      <w:r w:rsidR="00211BA7">
        <w:rPr>
          <w:rFonts w:ascii="Arial" w:hAnsi="Arial" w:cs="Arial"/>
          <w:sz w:val="16"/>
          <w:szCs w:val="16"/>
        </w:rPr>
        <w:t xml:space="preserve">0, </w:t>
      </w:r>
      <w:r w:rsidR="0062567A">
        <w:rPr>
          <w:rFonts w:ascii="Arial" w:hAnsi="Arial" w:cs="Arial"/>
          <w:sz w:val="16"/>
          <w:szCs w:val="16"/>
        </w:rPr>
        <w:t>takéto</w:t>
      </w:r>
      <w:r w:rsidR="00211BA7">
        <w:rPr>
          <w:rFonts w:ascii="Arial" w:hAnsi="Arial" w:cs="Arial"/>
          <w:sz w:val="16"/>
          <w:szCs w:val="16"/>
        </w:rPr>
        <w:t xml:space="preserve"> položky</w:t>
      </w:r>
      <w:r w:rsidR="0062567A">
        <w:rPr>
          <w:rFonts w:ascii="Arial" w:hAnsi="Arial" w:cs="Arial"/>
          <w:sz w:val="16"/>
          <w:szCs w:val="16"/>
        </w:rPr>
        <w:t xml:space="preserve"> by sa</w:t>
      </w:r>
      <w:r w:rsidR="00211BA7">
        <w:rPr>
          <w:rFonts w:ascii="Arial" w:hAnsi="Arial" w:cs="Arial"/>
          <w:sz w:val="16"/>
          <w:szCs w:val="16"/>
        </w:rPr>
        <w:t xml:space="preserve"> do platobného média nenačíta</w:t>
      </w:r>
      <w:r w:rsidR="0062567A">
        <w:rPr>
          <w:rFonts w:ascii="Arial" w:hAnsi="Arial" w:cs="Arial"/>
          <w:sz w:val="16"/>
          <w:szCs w:val="16"/>
        </w:rPr>
        <w:t>li</w:t>
      </w:r>
      <w:r w:rsidR="00211BA7">
        <w:rPr>
          <w:rFonts w:ascii="Arial" w:hAnsi="Arial" w:cs="Arial"/>
          <w:sz w:val="16"/>
          <w:szCs w:val="16"/>
        </w:rPr>
        <w:t xml:space="preserve">. </w:t>
      </w:r>
      <w:r w:rsidR="0062567A">
        <w:rPr>
          <w:rFonts w:ascii="Arial" w:hAnsi="Arial" w:cs="Arial"/>
          <w:sz w:val="16"/>
          <w:szCs w:val="16"/>
        </w:rPr>
        <w:t>Ak by sa na niektorom zdroji suma ne</w:t>
      </w:r>
      <w:r w:rsidR="00211BA7">
        <w:rPr>
          <w:rFonts w:ascii="Arial" w:hAnsi="Arial" w:cs="Arial"/>
          <w:sz w:val="16"/>
          <w:szCs w:val="16"/>
        </w:rPr>
        <w:t>kompenzova</w:t>
      </w:r>
      <w:r w:rsidR="0062567A">
        <w:rPr>
          <w:rFonts w:ascii="Arial" w:hAnsi="Arial" w:cs="Arial"/>
          <w:sz w:val="16"/>
          <w:szCs w:val="16"/>
        </w:rPr>
        <w:t xml:space="preserve">la, do platobného média by </w:t>
      </w:r>
      <w:r w:rsidR="00211BA7">
        <w:rPr>
          <w:rFonts w:ascii="Arial" w:hAnsi="Arial" w:cs="Arial"/>
          <w:sz w:val="16"/>
          <w:szCs w:val="16"/>
        </w:rPr>
        <w:t>sa načíta</w:t>
      </w:r>
      <w:r w:rsidR="0062567A">
        <w:rPr>
          <w:rFonts w:ascii="Arial" w:hAnsi="Arial" w:cs="Arial"/>
          <w:sz w:val="16"/>
          <w:szCs w:val="16"/>
        </w:rPr>
        <w:t>la</w:t>
      </w:r>
      <w:r w:rsidR="00211BA7">
        <w:rPr>
          <w:rFonts w:ascii="Arial" w:hAnsi="Arial" w:cs="Arial"/>
          <w:sz w:val="16"/>
          <w:szCs w:val="16"/>
        </w:rPr>
        <w:t xml:space="preserve"> </w:t>
      </w:r>
      <w:r w:rsidR="0062567A">
        <w:rPr>
          <w:rFonts w:ascii="Arial" w:hAnsi="Arial" w:cs="Arial"/>
          <w:sz w:val="16"/>
          <w:szCs w:val="16"/>
        </w:rPr>
        <w:t>suma</w:t>
      </w:r>
      <w:r w:rsidR="00211BA7">
        <w:rPr>
          <w:rFonts w:ascii="Arial" w:hAnsi="Arial" w:cs="Arial"/>
          <w:sz w:val="16"/>
          <w:szCs w:val="16"/>
        </w:rPr>
        <w:t xml:space="preserve"> </w:t>
      </w:r>
      <w:r w:rsidR="0062567A">
        <w:rPr>
          <w:rFonts w:ascii="Arial" w:hAnsi="Arial" w:cs="Arial"/>
          <w:sz w:val="16"/>
          <w:szCs w:val="16"/>
        </w:rPr>
        <w:t>iba ako</w:t>
      </w:r>
      <w:r w:rsidR="00211BA7">
        <w:rPr>
          <w:rFonts w:ascii="Arial" w:hAnsi="Arial" w:cs="Arial"/>
          <w:sz w:val="16"/>
          <w:szCs w:val="16"/>
        </w:rPr>
        <w:t xml:space="preserve"> kladná hodnota</w:t>
      </w:r>
      <w:r w:rsidR="0062567A">
        <w:rPr>
          <w:rFonts w:ascii="Arial" w:hAnsi="Arial" w:cs="Arial"/>
          <w:sz w:val="16"/>
          <w:szCs w:val="16"/>
        </w:rPr>
        <w:t>.</w:t>
      </w:r>
    </w:p>
    <w:p w14:paraId="776D94A1" w14:textId="77777777" w:rsidR="0047205C" w:rsidRDefault="0047205C" w:rsidP="00DD2430">
      <w:pPr>
        <w:rPr>
          <w:rFonts w:ascii="Arial" w:hAnsi="Arial" w:cs="Arial"/>
          <w:sz w:val="16"/>
          <w:szCs w:val="16"/>
        </w:rPr>
      </w:pPr>
    </w:p>
    <w:p w14:paraId="1B87E198" w14:textId="47C28D73" w:rsidR="001C04F6" w:rsidRPr="008E0A9D" w:rsidRDefault="001C04F6" w:rsidP="008E0A9D">
      <w:pPr>
        <w:pBdr>
          <w:top w:val="single" w:sz="4" w:space="1" w:color="auto"/>
          <w:bottom w:val="single" w:sz="4" w:space="1" w:color="auto"/>
        </w:pBdr>
        <w:shd w:val="clear" w:color="auto" w:fill="FBE4D5" w:themeFill="accent2" w:themeFillTint="33"/>
        <w:jc w:val="both"/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b/>
          <w:sz w:val="16"/>
          <w:szCs w:val="16"/>
          <w:lang w:eastAsia="sk-SK"/>
        </w:rPr>
        <w:t xml:space="preserve">Poznámka: 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Žiadosť o platbu s kompenzáciou nie je po rezervácii v ISUF zároveň odoslaná ako záväzok do IS ŠP. Odoslanie záväzku do IS ŠP vykonáva finančný manažér cez transakciu </w:t>
      </w:r>
      <w:r w:rsidRPr="00EC6AC0">
        <w:rPr>
          <w:rFonts w:ascii="Arial" w:eastAsia="Times New Roman" w:hAnsi="Arial" w:cs="Arial"/>
          <w:i/>
          <w:sz w:val="16"/>
          <w:szCs w:val="16"/>
          <w:u w:val="single"/>
          <w:lang w:eastAsia="sk-SK"/>
        </w:rPr>
        <w:t>ZAVFI až po prepojení kladných a záporných položiek účtovníkom</w:t>
      </w:r>
      <w:r>
        <w:rPr>
          <w:rFonts w:ascii="Arial" w:eastAsia="Times New Roman" w:hAnsi="Arial" w:cs="Arial"/>
          <w:sz w:val="16"/>
          <w:szCs w:val="16"/>
          <w:lang w:eastAsia="sk-SK"/>
        </w:rPr>
        <w:t xml:space="preserve">. </w:t>
      </w:r>
    </w:p>
    <w:p w14:paraId="41EBD734" w14:textId="77777777" w:rsidR="0091564F" w:rsidRPr="0047205C" w:rsidRDefault="0091564F" w:rsidP="00DD2430">
      <w:pPr>
        <w:rPr>
          <w:rFonts w:ascii="Arial" w:hAnsi="Arial" w:cs="Arial"/>
          <w:sz w:val="16"/>
          <w:szCs w:val="16"/>
        </w:rPr>
      </w:pPr>
    </w:p>
    <w:p w14:paraId="0FABC354" w14:textId="7F47732F" w:rsidR="00DD2430" w:rsidRDefault="00DD2430" w:rsidP="00DD2430">
      <w:pPr>
        <w:pStyle w:val="Nadpis2"/>
      </w:pPr>
      <w:bookmarkStart w:id="25" w:name="_Toc224909609"/>
      <w:proofErr w:type="spellStart"/>
      <w:r>
        <w:t>Zneplatnenie</w:t>
      </w:r>
      <w:proofErr w:type="spellEnd"/>
      <w:r>
        <w:t xml:space="preserve"> RD </w:t>
      </w:r>
      <w:r w:rsidR="0083531A">
        <w:t>k </w:t>
      </w:r>
      <w:r w:rsidR="009548C8">
        <w:t>ŽOP</w:t>
      </w:r>
      <w:r w:rsidR="0083531A">
        <w:t xml:space="preserve"> </w:t>
      </w:r>
      <w:r>
        <w:t>s</w:t>
      </w:r>
      <w:r w:rsidR="00CB509B">
        <w:t> </w:t>
      </w:r>
      <w:r>
        <w:t>kompenzáciou</w:t>
      </w:r>
      <w:r w:rsidR="00CB509B">
        <w:t xml:space="preserve"> </w:t>
      </w:r>
      <w:r w:rsidR="0083531A">
        <w:t>pred úhradou</w:t>
      </w:r>
      <w:r w:rsidR="00CB509B">
        <w:t xml:space="preserve"> </w:t>
      </w:r>
      <w:r w:rsidR="009548C8">
        <w:t>ŽOP</w:t>
      </w:r>
      <w:bookmarkEnd w:id="25"/>
      <w:r w:rsidR="00CB509B">
        <w:t xml:space="preserve"> </w:t>
      </w:r>
    </w:p>
    <w:p w14:paraId="4B713466" w14:textId="77777777" w:rsidR="00DD2430" w:rsidRPr="003E4FCA" w:rsidRDefault="00DD2430" w:rsidP="00DD2430">
      <w:pPr>
        <w:rPr>
          <w:rFonts w:ascii="Arial" w:hAnsi="Arial" w:cs="Arial"/>
          <w:sz w:val="16"/>
          <w:szCs w:val="16"/>
        </w:rPr>
      </w:pPr>
    </w:p>
    <w:p w14:paraId="3BC21BFC" w14:textId="0DB94315" w:rsidR="003E4FCA" w:rsidRPr="008E0A9D" w:rsidRDefault="003E4FCA" w:rsidP="008E0A9D">
      <w:pPr>
        <w:jc w:val="both"/>
        <w:rPr>
          <w:rFonts w:ascii="Arial" w:hAnsi="Arial" w:cs="Arial"/>
          <w:sz w:val="16"/>
          <w:szCs w:val="16"/>
        </w:rPr>
      </w:pPr>
      <w:proofErr w:type="spellStart"/>
      <w:r w:rsidRPr="003E4FCA">
        <w:rPr>
          <w:rFonts w:ascii="Arial" w:hAnsi="Arial" w:cs="Arial"/>
          <w:sz w:val="16"/>
          <w:szCs w:val="16"/>
        </w:rPr>
        <w:t>Zneplatnenie</w:t>
      </w:r>
      <w:proofErr w:type="spellEnd"/>
      <w:r w:rsidRPr="003E4FCA">
        <w:rPr>
          <w:rFonts w:ascii="Arial" w:hAnsi="Arial" w:cs="Arial"/>
          <w:sz w:val="16"/>
          <w:szCs w:val="16"/>
        </w:rPr>
        <w:t xml:space="preserve"> </w:t>
      </w:r>
      <w:r w:rsidR="009548C8">
        <w:rPr>
          <w:rFonts w:ascii="Arial" w:hAnsi="Arial" w:cs="Arial"/>
          <w:sz w:val="16"/>
          <w:szCs w:val="16"/>
        </w:rPr>
        <w:t>ŽOP</w:t>
      </w:r>
      <w:r w:rsidRPr="003E4FCA">
        <w:rPr>
          <w:rFonts w:ascii="Arial" w:hAnsi="Arial" w:cs="Arial"/>
          <w:sz w:val="16"/>
          <w:szCs w:val="16"/>
        </w:rPr>
        <w:t xml:space="preserve"> s kompenzáciou je možné iba v prípade, ak ešte nebola </w:t>
      </w:r>
      <w:r w:rsidR="0083531A">
        <w:rPr>
          <w:rFonts w:ascii="Arial" w:hAnsi="Arial" w:cs="Arial"/>
          <w:sz w:val="16"/>
          <w:szCs w:val="16"/>
        </w:rPr>
        <w:t>uhradená</w:t>
      </w:r>
      <w:r w:rsidRPr="003E4FCA">
        <w:rPr>
          <w:rFonts w:ascii="Arial" w:hAnsi="Arial" w:cs="Arial"/>
          <w:sz w:val="16"/>
          <w:szCs w:val="16"/>
        </w:rPr>
        <w:t>. Pokiaľ bola rezervovaná v ISUF, tak existujú RD k </w:t>
      </w:r>
      <w:r w:rsidR="009548C8">
        <w:rPr>
          <w:rFonts w:ascii="Arial" w:hAnsi="Arial" w:cs="Arial"/>
          <w:sz w:val="16"/>
          <w:szCs w:val="16"/>
        </w:rPr>
        <w:t>ŽOP</w:t>
      </w:r>
      <w:r w:rsidRPr="003E4FCA">
        <w:rPr>
          <w:rFonts w:ascii="Arial" w:hAnsi="Arial" w:cs="Arial"/>
          <w:sz w:val="16"/>
          <w:szCs w:val="16"/>
        </w:rPr>
        <w:t xml:space="preserve"> s kompenzáciou v transakcii FMX3 a RD k započítanej výške pohľadávky v transakcii FMV3. </w:t>
      </w:r>
      <w:proofErr w:type="spellStart"/>
      <w:r w:rsidRPr="003E4FCA">
        <w:rPr>
          <w:rFonts w:ascii="Arial" w:hAnsi="Arial" w:cs="Arial"/>
          <w:sz w:val="16"/>
          <w:szCs w:val="16"/>
        </w:rPr>
        <w:t>Zneplatnením</w:t>
      </w:r>
      <w:proofErr w:type="spellEnd"/>
      <w:r w:rsidRPr="003E4FCA">
        <w:rPr>
          <w:rFonts w:ascii="Arial" w:hAnsi="Arial" w:cs="Arial"/>
          <w:sz w:val="16"/>
          <w:szCs w:val="16"/>
        </w:rPr>
        <w:t xml:space="preserve"> </w:t>
      </w:r>
      <w:r w:rsidR="009548C8">
        <w:rPr>
          <w:rFonts w:ascii="Arial" w:hAnsi="Arial" w:cs="Arial"/>
          <w:sz w:val="16"/>
          <w:szCs w:val="16"/>
        </w:rPr>
        <w:t>ŽOP</w:t>
      </w:r>
      <w:r w:rsidRPr="003E4FCA">
        <w:rPr>
          <w:rFonts w:ascii="Arial" w:hAnsi="Arial" w:cs="Arial"/>
          <w:sz w:val="16"/>
          <w:szCs w:val="16"/>
        </w:rPr>
        <w:t xml:space="preserve"> v ITMS</w:t>
      </w:r>
      <w:r w:rsidR="0083531A">
        <w:rPr>
          <w:rFonts w:ascii="Arial" w:hAnsi="Arial" w:cs="Arial"/>
          <w:sz w:val="16"/>
          <w:szCs w:val="16"/>
        </w:rPr>
        <w:t>21</w:t>
      </w:r>
      <w:r w:rsidRPr="003E4FCA">
        <w:rPr>
          <w:rFonts w:ascii="Arial" w:hAnsi="Arial" w:cs="Arial"/>
          <w:sz w:val="16"/>
          <w:szCs w:val="16"/>
        </w:rPr>
        <w:t xml:space="preserve">+ sa automaticky </w:t>
      </w:r>
      <w:proofErr w:type="spellStart"/>
      <w:r w:rsidRPr="003E4FCA">
        <w:rPr>
          <w:rFonts w:ascii="Arial" w:hAnsi="Arial" w:cs="Arial"/>
          <w:sz w:val="16"/>
          <w:szCs w:val="16"/>
        </w:rPr>
        <w:t>zneplatnia</w:t>
      </w:r>
      <w:proofErr w:type="spellEnd"/>
      <w:r w:rsidRPr="003E4FCA">
        <w:rPr>
          <w:rFonts w:ascii="Arial" w:hAnsi="Arial" w:cs="Arial"/>
          <w:sz w:val="16"/>
          <w:szCs w:val="16"/>
        </w:rPr>
        <w:t xml:space="preserve"> RD v ISUF.  </w:t>
      </w:r>
      <w:r w:rsidR="0083531A">
        <w:rPr>
          <w:rFonts w:ascii="Arial" w:hAnsi="Arial" w:cs="Arial"/>
          <w:sz w:val="16"/>
          <w:szCs w:val="16"/>
        </w:rPr>
        <w:t>RD k </w:t>
      </w:r>
      <w:r w:rsidR="009548C8">
        <w:rPr>
          <w:rFonts w:ascii="Arial" w:hAnsi="Arial" w:cs="Arial"/>
          <w:sz w:val="16"/>
          <w:szCs w:val="16"/>
        </w:rPr>
        <w:t>ŽOP</w:t>
      </w:r>
      <w:r w:rsidR="0083531A">
        <w:rPr>
          <w:rFonts w:ascii="Arial" w:hAnsi="Arial" w:cs="Arial"/>
          <w:sz w:val="16"/>
          <w:szCs w:val="16"/>
        </w:rPr>
        <w:t xml:space="preserve"> s kompenzáciou nie je možné </w:t>
      </w:r>
      <w:proofErr w:type="spellStart"/>
      <w:r w:rsidR="0083531A">
        <w:rPr>
          <w:rFonts w:ascii="Arial" w:hAnsi="Arial" w:cs="Arial"/>
          <w:sz w:val="16"/>
          <w:szCs w:val="16"/>
        </w:rPr>
        <w:t>zneplatniť</w:t>
      </w:r>
      <w:proofErr w:type="spellEnd"/>
      <w:r w:rsidR="0083531A">
        <w:rPr>
          <w:rFonts w:ascii="Arial" w:hAnsi="Arial" w:cs="Arial"/>
          <w:sz w:val="16"/>
          <w:szCs w:val="16"/>
        </w:rPr>
        <w:t xml:space="preserve">, ak výška pôvodných výdavkov </w:t>
      </w:r>
      <w:r w:rsidR="009548C8">
        <w:rPr>
          <w:rFonts w:ascii="Arial" w:hAnsi="Arial" w:cs="Arial"/>
          <w:sz w:val="16"/>
          <w:szCs w:val="16"/>
        </w:rPr>
        <w:t>ŽOP</w:t>
      </w:r>
      <w:r w:rsidR="0083531A">
        <w:rPr>
          <w:rFonts w:ascii="Arial" w:hAnsi="Arial" w:cs="Arial"/>
          <w:sz w:val="16"/>
          <w:szCs w:val="16"/>
        </w:rPr>
        <w:t xml:space="preserve"> je rovnaká ako výška započítanej pohľadávky v </w:t>
      </w:r>
      <w:r w:rsidR="009548C8">
        <w:rPr>
          <w:rFonts w:ascii="Arial" w:hAnsi="Arial" w:cs="Arial"/>
          <w:sz w:val="16"/>
          <w:szCs w:val="16"/>
        </w:rPr>
        <w:t>ŽOP</w:t>
      </w:r>
      <w:r w:rsidR="0083531A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83531A">
        <w:rPr>
          <w:rFonts w:ascii="Arial" w:hAnsi="Arial" w:cs="Arial"/>
          <w:sz w:val="16"/>
          <w:szCs w:val="16"/>
        </w:rPr>
        <w:t>t.j</w:t>
      </w:r>
      <w:proofErr w:type="spellEnd"/>
      <w:r w:rsidR="0083531A">
        <w:rPr>
          <w:rFonts w:ascii="Arial" w:hAnsi="Arial" w:cs="Arial"/>
          <w:sz w:val="16"/>
          <w:szCs w:val="16"/>
        </w:rPr>
        <w:t xml:space="preserve">. </w:t>
      </w:r>
      <w:r w:rsidR="00B32E93">
        <w:rPr>
          <w:rFonts w:ascii="Arial" w:hAnsi="Arial" w:cs="Arial"/>
          <w:sz w:val="16"/>
          <w:szCs w:val="16"/>
        </w:rPr>
        <w:t xml:space="preserve">vzniká nulový záväzok. V tomto prípade sa </w:t>
      </w:r>
      <w:r w:rsidR="009548C8">
        <w:rPr>
          <w:rFonts w:ascii="Arial" w:hAnsi="Arial" w:cs="Arial"/>
          <w:sz w:val="16"/>
          <w:szCs w:val="16"/>
        </w:rPr>
        <w:t>ŽOP</w:t>
      </w:r>
      <w:r w:rsidR="00B32E93">
        <w:rPr>
          <w:rFonts w:ascii="Arial" w:hAnsi="Arial" w:cs="Arial"/>
          <w:sz w:val="16"/>
          <w:szCs w:val="16"/>
        </w:rPr>
        <w:t xml:space="preserve"> s kompenzáciou automaticky posúva do stavu uhradená v ISUF aj ITMS21+.</w:t>
      </w:r>
    </w:p>
    <w:p w14:paraId="20B87514" w14:textId="387C534A" w:rsidR="003E4FCA" w:rsidRDefault="003E4FCA" w:rsidP="002D6493">
      <w:pPr>
        <w:pStyle w:val="Popis"/>
        <w:keepNext/>
        <w:spacing w:after="0"/>
        <w:jc w:val="both"/>
      </w:pPr>
      <w:r>
        <w:t xml:space="preserve">Obrazovka č. </w:t>
      </w:r>
      <w:fldSimple w:instr=" SEQ Obrazovka_č. \* ARABIC ">
        <w:r w:rsidR="001448FC">
          <w:rPr>
            <w:noProof/>
          </w:rPr>
          <w:t>39</w:t>
        </w:r>
      </w:fldSimple>
      <w:r>
        <w:t xml:space="preserve">  Transakcia FMX3 – </w:t>
      </w:r>
      <w:proofErr w:type="spellStart"/>
      <w:r>
        <w:t>zneplatnený</w:t>
      </w:r>
      <w:proofErr w:type="spellEnd"/>
      <w:r>
        <w:t xml:space="preserve"> RD s kompenzáciou</w:t>
      </w:r>
    </w:p>
    <w:p w14:paraId="5F7054A2" w14:textId="4B973839" w:rsidR="003E4FCA" w:rsidRPr="003E4FCA" w:rsidRDefault="00B32E93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B32E93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354CD8F" wp14:editId="518BA2E2">
            <wp:extent cx="5760720" cy="1877060"/>
            <wp:effectExtent l="0" t="0" r="0" b="8890"/>
            <wp:docPr id="1513995898" name="Obrázok 1" descr="Obrázok, na ktorom je text, softvér, snímka obrazovky, počítačová ikon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995898" name="Obrázok 1" descr="Obrázok, na ktorom je text, softvér, snímka obrazovky, počítačová ikona&#10;&#10;Obsah vygenerovaný pomocou AI môže byť nesprávny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BB8EB" w14:textId="404E357F" w:rsidR="003E4FCA" w:rsidRPr="003E4FCA" w:rsidRDefault="003E4FCA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 RD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sa po </w:t>
      </w:r>
      <w:proofErr w:type="spellStart"/>
      <w:r>
        <w:rPr>
          <w:rFonts w:ascii="Arial" w:hAnsi="Arial" w:cs="Arial"/>
          <w:sz w:val="16"/>
          <w:szCs w:val="16"/>
        </w:rPr>
        <w:t>zneplatnení</w:t>
      </w:r>
      <w:proofErr w:type="spellEnd"/>
      <w:r>
        <w:rPr>
          <w:rFonts w:ascii="Arial" w:hAnsi="Arial" w:cs="Arial"/>
          <w:sz w:val="16"/>
          <w:szCs w:val="16"/>
        </w:rPr>
        <w:t xml:space="preserve"> automaticky doplní písmeno Z do textu hlavičky dokladu pred kód </w:t>
      </w:r>
      <w:r w:rsidR="009548C8">
        <w:rPr>
          <w:rFonts w:ascii="Arial" w:hAnsi="Arial" w:cs="Arial"/>
          <w:sz w:val="16"/>
          <w:szCs w:val="16"/>
        </w:rPr>
        <w:t>ŽOP</w:t>
      </w:r>
      <w:r>
        <w:rPr>
          <w:rFonts w:ascii="Arial" w:hAnsi="Arial" w:cs="Arial"/>
          <w:sz w:val="16"/>
          <w:szCs w:val="16"/>
        </w:rPr>
        <w:t xml:space="preserve"> a vynulujú sa všetky sumy.</w:t>
      </w:r>
    </w:p>
    <w:p w14:paraId="06A2090F" w14:textId="77777777" w:rsidR="00DA2B22" w:rsidRPr="003E4FCA" w:rsidRDefault="00DA2B22" w:rsidP="002D6493">
      <w:pPr>
        <w:jc w:val="both"/>
        <w:rPr>
          <w:rFonts w:ascii="Arial" w:hAnsi="Arial" w:cs="Arial"/>
          <w:sz w:val="16"/>
          <w:szCs w:val="16"/>
        </w:rPr>
      </w:pPr>
    </w:p>
    <w:p w14:paraId="11423754" w14:textId="5214A520" w:rsidR="003E4FCA" w:rsidRDefault="003E4FCA" w:rsidP="002D6493">
      <w:pPr>
        <w:pStyle w:val="Popis"/>
        <w:keepNext/>
        <w:spacing w:after="0"/>
        <w:jc w:val="both"/>
      </w:pPr>
      <w:r>
        <w:lastRenderedPageBreak/>
        <w:t xml:space="preserve">Obrazovka č. </w:t>
      </w:r>
      <w:fldSimple w:instr=" SEQ Obrazovka_č. \* ARABIC ">
        <w:r w:rsidR="001448FC">
          <w:rPr>
            <w:noProof/>
          </w:rPr>
          <w:t>40</w:t>
        </w:r>
      </w:fldSimple>
      <w:r>
        <w:t xml:space="preserve">  Transakcia FMV3 – </w:t>
      </w:r>
      <w:proofErr w:type="spellStart"/>
      <w:r>
        <w:t>zneplatnený</w:t>
      </w:r>
      <w:proofErr w:type="spellEnd"/>
      <w:r>
        <w:t xml:space="preserve"> RD k započítanej výške pohľadávky</w:t>
      </w:r>
    </w:p>
    <w:p w14:paraId="345151CE" w14:textId="1636E397" w:rsidR="00DA2B22" w:rsidRDefault="00B32E93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 w:rsidRPr="00B32E93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2C5CB08" wp14:editId="66F89312">
            <wp:extent cx="5760720" cy="1833245"/>
            <wp:effectExtent l="0" t="0" r="0" b="0"/>
            <wp:docPr id="1011319970" name="Obrázok 1" descr="Obrázok, na ktorom je text, snímka obrazovky, softvér, počítačová ikon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319970" name="Obrázok 1" descr="Obrázok, na ktorom je text, snímka obrazovky, softvér, počítačová ikona&#10;&#10;Obsah vygenerovaný pomocou AI môže byť nesprávny.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C1FD5" w14:textId="77B2971C" w:rsidR="003E4FCA" w:rsidRPr="003E4FCA" w:rsidRDefault="002D6493" w:rsidP="002D6493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 RD k započítanej výške pohľadávky </w:t>
      </w:r>
      <w:r w:rsidR="003E4FCA">
        <w:rPr>
          <w:rFonts w:ascii="Arial" w:hAnsi="Arial" w:cs="Arial"/>
          <w:sz w:val="16"/>
          <w:szCs w:val="16"/>
        </w:rPr>
        <w:t xml:space="preserve">sa po </w:t>
      </w:r>
      <w:proofErr w:type="spellStart"/>
      <w:r w:rsidR="003E4FCA">
        <w:rPr>
          <w:rFonts w:ascii="Arial" w:hAnsi="Arial" w:cs="Arial"/>
          <w:sz w:val="16"/>
          <w:szCs w:val="16"/>
        </w:rPr>
        <w:t>zneplatnení</w:t>
      </w:r>
      <w:proofErr w:type="spellEnd"/>
      <w:r w:rsidR="003E4FCA">
        <w:rPr>
          <w:rFonts w:ascii="Arial" w:hAnsi="Arial" w:cs="Arial"/>
          <w:sz w:val="16"/>
          <w:szCs w:val="16"/>
        </w:rPr>
        <w:t xml:space="preserve"> automaticky doplní písmeno Z do textu hlavičky dokladu pred kód </w:t>
      </w:r>
      <w:r w:rsidR="009548C8">
        <w:rPr>
          <w:rFonts w:ascii="Arial" w:hAnsi="Arial" w:cs="Arial"/>
          <w:sz w:val="16"/>
          <w:szCs w:val="16"/>
        </w:rPr>
        <w:t>ŽOP</w:t>
      </w:r>
      <w:r w:rsidR="003E4FCA">
        <w:rPr>
          <w:rFonts w:ascii="Arial" w:hAnsi="Arial" w:cs="Arial"/>
          <w:sz w:val="16"/>
          <w:szCs w:val="16"/>
        </w:rPr>
        <w:t xml:space="preserve"> a vynulujú sa všetky sumy.</w:t>
      </w:r>
    </w:p>
    <w:p w14:paraId="021DF99C" w14:textId="77777777" w:rsidR="00DD2430" w:rsidRPr="003E4FCA" w:rsidRDefault="00DD2430" w:rsidP="00983282">
      <w:pPr>
        <w:rPr>
          <w:rFonts w:ascii="Arial" w:hAnsi="Arial" w:cs="Arial"/>
          <w:sz w:val="16"/>
          <w:szCs w:val="16"/>
        </w:rPr>
      </w:pPr>
    </w:p>
    <w:sectPr w:rsidR="00DD2430" w:rsidRPr="003E4FCA" w:rsidSect="002D6493">
      <w:footerReference w:type="even" r:id="rId53"/>
      <w:footerReference w:type="default" r:id="rId54"/>
      <w:footerReference w:type="first" r:id="rId5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9D559" w14:textId="77777777" w:rsidR="00474713" w:rsidRDefault="00474713" w:rsidP="002D6493">
      <w:pPr>
        <w:spacing w:after="0" w:line="240" w:lineRule="auto"/>
      </w:pPr>
      <w:r>
        <w:separator/>
      </w:r>
    </w:p>
  </w:endnote>
  <w:endnote w:type="continuationSeparator" w:id="0">
    <w:p w14:paraId="21247611" w14:textId="77777777" w:rsidR="00474713" w:rsidRDefault="00474713" w:rsidP="002D6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0C2FC" w14:textId="3C8C90BB" w:rsidR="00B2476C" w:rsidRDefault="00B2476C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993D0D" wp14:editId="69BD5E1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33095" cy="357505"/>
              <wp:effectExtent l="0" t="0" r="14605" b="0"/>
              <wp:wrapNone/>
              <wp:docPr id="770008388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0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BA87AD" w14:textId="64F3D73B" w:rsidR="00B2476C" w:rsidRPr="00B2476C" w:rsidRDefault="00B2476C" w:rsidP="00B2476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476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993D0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Interné" style="position:absolute;margin-left:0;margin-top:0;width:49.8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PWzDwIAABoEAAAOAAAAZHJzL2Uyb0RvYy54bWysU8Fu2zAMvQ/YPwi6L3aSuVuNOEXWIsOA&#10;oC2QDj0rshQbkERBUmJnXz9KdpKt22nYRaZI+pF8fFrc9VqRo3C+BVPR6SSnRBgOdWv2Ff3+sv7w&#10;mRIfmKmZAiMqehKe3i3fv1t0thQzaEDVwhEEMb7sbEWbEGyZZZ43QjM/ASsMBiU4zQJe3T6rHesQ&#10;Xatsluc3WQeutg648B69D0OQLhO+lIKHJym9CERVFHsL6XTp3MUzWy5YuXfMNi0f22D/0IVmrcGi&#10;F6gHFhg5uPYPKN1yBx5kmHDQGUjZcpFmwGmm+Ztptg2zIs2C5Hh7ocn/P1j+eNzaZ0dC/wV6XGAk&#10;pLO+9OiM8/TS6fjFTgnGkcLThTbRB8LReTOf57cFJRxD8+JTkRcRJbv+bJ0PXwVoEo2KOtxKIosd&#10;Nz4MqeeUWMvAulUqbUaZ3xyIGT3ZtcNohX7Xj23voD7hNA6GRXvL1y3W3DAfnpnDzeIAqNbwhIdU&#10;0FUURouSBtyPv/ljPhKOUUo6VEpFDUqZEvXN4CJmxcc8j8pKNzTc2dglY3qbFzFuDvoeUIRTfA+W&#10;JzMmB3U2pQP9imJexWoYYoZjzYruzuZ9GHSLj4GL1SoloYgsCxuztTxCR7Iiky/9K3N2pDvgnh7h&#10;rCVWvmF9yI1/ers6BOQ+rSQSO7A58o0CTEsdH0tU+K/3lHV90sufAAAA//8DAFBLAwQUAAYACAAA&#10;ACEAPMPJptoAAAADAQAADwAAAGRycy9kb3ducmV2LnhtbEyPzU7DMBCE70h9B2uRuFGHItI2xKkq&#10;/sS1AakcnXgbR43Xabxtw9tjuNDLSqMZzXybr0bXiRMOofWk4G6agECqvWmpUfD58Xq7ABFYk9Gd&#10;J1TwjQFWxeQq15nxZ9rgqeRGxBIKmVZgmftMylBbdDpMfY8UvZ0fnOYoh0aaQZ9juevkLElS6XRL&#10;ccHqHp8s1vvy6BSkz29r22/Tr8NuFt5D5fdc+helbq7H9SMIxpH/w/CLH9GhiEyVP5IJolMQH+G/&#10;G73lcg6iUvCQ3oMscnnJXvwAAAD//wMAUEsBAi0AFAAGAAgAAAAhALaDOJL+AAAA4QEAABMAAAAA&#10;AAAAAAAAAAAAAAAAAFtDb250ZW50X1R5cGVzXS54bWxQSwECLQAUAAYACAAAACEAOP0h/9YAAACU&#10;AQAACwAAAAAAAAAAAAAAAAAvAQAAX3JlbHMvLnJlbHNQSwECLQAUAAYACAAAACEATnD1sw8CAAAa&#10;BAAADgAAAAAAAAAAAAAAAAAuAgAAZHJzL2Uyb0RvYy54bWxQSwECLQAUAAYACAAAACEAPMPJptoA&#10;AAADAQAADwAAAAAAAAAAAAAAAABpBAAAZHJzL2Rvd25yZXYueG1sUEsFBgAAAAAEAAQA8wAAAHAF&#10;AAAAAA==&#10;" filled="f" stroked="f">
              <v:textbox style="mso-fit-shape-to-text:t" inset="20pt,0,0,15pt">
                <w:txbxContent>
                  <w:p w14:paraId="4EBA87AD" w14:textId="64F3D73B" w:rsidR="00B2476C" w:rsidRPr="00B2476C" w:rsidRDefault="00B2476C" w:rsidP="00B2476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476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F2FD8" w14:textId="2DBED40F" w:rsidR="0013720A" w:rsidRDefault="00B2476C">
    <w:pPr>
      <w:pStyle w:val="Pt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DA12F4" wp14:editId="30B56520">
              <wp:simplePos x="902525" y="9957460"/>
              <wp:positionH relativeFrom="page">
                <wp:align>left</wp:align>
              </wp:positionH>
              <wp:positionV relativeFrom="page">
                <wp:align>bottom</wp:align>
              </wp:positionV>
              <wp:extent cx="633095" cy="357505"/>
              <wp:effectExtent l="0" t="0" r="14605" b="0"/>
              <wp:wrapNone/>
              <wp:docPr id="589680479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0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2C6210" w14:textId="0BBAE532" w:rsidR="00B2476C" w:rsidRPr="00B2476C" w:rsidRDefault="00B2476C" w:rsidP="00B2476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476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DA12F4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Interné" style="position:absolute;left:0;text-align:left;margin-left:0;margin-top:0;width:49.8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O+NEQIAACEEAAAOAAAAZHJzL2Uyb0RvYy54bWysU8tu2zAQvBfoPxC815LtKk0Ey4GbwEUB&#10;IwngFDnTFGkJILkESVtyv75Lyo80zSnohVrurvYxM5zd9lqRvXC+BVPR8SinRBgOdWu2Ff31vPxy&#10;TYkPzNRMgREVPQhPb+efP806W4oJNKBq4QgWMb7sbEWbEGyZZZ43QjM/AisMBiU4zQJe3TarHeuw&#10;ulbZJM+vsg5cbR1w4T1674cgnaf6UgoeHqX0IhBVUZwtpNOlcxPPbD5j5dYx27T8OAb7wBSatQab&#10;nkvds8DIzrX/lNItd+BBhhEHnYGULRdpB9xmnL/ZZt0wK9IuCI63Z5j8/yvLH/Zr++RI6L9DjwRG&#10;QDrrS4/OuE8vnY5fnJRgHCE8nGETfSAcnVfTaX5TUMIxNC2+FXkRq2SXn63z4YcATaJRUYesJLDY&#10;fuXDkHpKib0MLFulEjPK/OXAmtGTXSaMVug3PWnrV9NvoD7gUg4Gvr3lyxZbr5gPT8whwbgHijY8&#10;4iEVdBWFo0VJA+73e/6Yj7hjlJIOBVNRg4qmRP00yMek+JrnUWDphoY7GZtkjG/yIsbNTt8BanGM&#10;z8LyZMbkoE6mdKBfUNOL2A1DzHDsWdHNybwLg3zxTXCxWKQk1JJlYWXWlsfSEbMI6HP/wpw9oh6Q&#10;rgc4SYqVb8AfcuOf3i52ASlIzER8BzSPsKMOE7fHNxOF/vqesi4ve/4HAAD//wMAUEsDBBQABgAI&#10;AAAAIQA8w8mm2gAAAAMBAAAPAAAAZHJzL2Rvd25yZXYueG1sTI/NTsMwEITvSH0Ha5G4UYci0jbE&#10;qSr+xLUBqRydeBtHjddpvG3D22O40MtKoxnNfJuvRteJEw6h9aTgbpqAQKq9aalR8PnxersAEViT&#10;0Z0nVPCNAVbF5CrXmfFn2uCp5EbEEgqZVmCZ+0zKUFt0Okx9jxS9nR+c5iiHRppBn2O56+QsSVLp&#10;dEtxweoenyzW+/LoFKTPb2vbb9Ovw24W3kPl91z6F6Vursf1IwjGkf/D8Isf0aGITJU/kgmiUxAf&#10;4b8bveVyDqJS8JDegyxyecle/AAAAP//AwBQSwECLQAUAAYACAAAACEAtoM4kv4AAADhAQAAEwAA&#10;AAAAAAAAAAAAAAAAAAAAW0NvbnRlbnRfVHlwZXNdLnhtbFBLAQItABQABgAIAAAAIQA4/SH/1gAA&#10;AJQBAAALAAAAAAAAAAAAAAAAAC8BAABfcmVscy8ucmVsc1BLAQItABQABgAIAAAAIQAK3O+NEQIA&#10;ACEEAAAOAAAAAAAAAAAAAAAAAC4CAABkcnMvZTJvRG9jLnhtbFBLAQItABQABgAIAAAAIQA8w8mm&#10;2gAAAAMBAAAPAAAAAAAAAAAAAAAAAGsEAABkcnMvZG93bnJldi54bWxQSwUGAAAAAAQABADzAAAA&#10;cgUAAAAA&#10;" filled="f" stroked="f">
              <v:textbox style="mso-fit-shape-to-text:t" inset="20pt,0,0,15pt">
                <w:txbxContent>
                  <w:p w14:paraId="522C6210" w14:textId="0BBAE532" w:rsidR="00B2476C" w:rsidRPr="00B2476C" w:rsidRDefault="00B2476C" w:rsidP="00B2476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476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57629308"/>
        <w:docPartObj>
          <w:docPartGallery w:val="Page Numbers (Bottom of Page)"/>
          <w:docPartUnique/>
        </w:docPartObj>
      </w:sdtPr>
      <w:sdtContent>
        <w:r w:rsidR="0013720A" w:rsidRPr="002D6493">
          <w:rPr>
            <w:rFonts w:ascii="Arial" w:hAnsi="Arial" w:cs="Arial"/>
            <w:sz w:val="16"/>
            <w:szCs w:val="16"/>
          </w:rPr>
          <w:fldChar w:fldCharType="begin"/>
        </w:r>
        <w:r w:rsidR="0013720A" w:rsidRPr="002D6493">
          <w:rPr>
            <w:rFonts w:ascii="Arial" w:hAnsi="Arial" w:cs="Arial"/>
            <w:sz w:val="16"/>
            <w:szCs w:val="16"/>
          </w:rPr>
          <w:instrText>PAGE   \* MERGEFORMAT</w:instrText>
        </w:r>
        <w:r w:rsidR="0013720A" w:rsidRPr="002D6493">
          <w:rPr>
            <w:rFonts w:ascii="Arial" w:hAnsi="Arial" w:cs="Arial"/>
            <w:sz w:val="16"/>
            <w:szCs w:val="16"/>
          </w:rPr>
          <w:fldChar w:fldCharType="separate"/>
        </w:r>
        <w:r w:rsidR="005930F1">
          <w:rPr>
            <w:rFonts w:ascii="Arial" w:hAnsi="Arial" w:cs="Arial"/>
            <w:noProof/>
            <w:sz w:val="16"/>
            <w:szCs w:val="16"/>
          </w:rPr>
          <w:t>2</w:t>
        </w:r>
        <w:r w:rsidR="005930F1">
          <w:rPr>
            <w:rFonts w:ascii="Arial" w:hAnsi="Arial" w:cs="Arial"/>
            <w:noProof/>
            <w:sz w:val="16"/>
            <w:szCs w:val="16"/>
          </w:rPr>
          <w:t>0</w:t>
        </w:r>
        <w:r w:rsidR="0013720A" w:rsidRPr="002D6493">
          <w:rPr>
            <w:rFonts w:ascii="Arial" w:hAnsi="Arial" w:cs="Arial"/>
            <w:sz w:val="16"/>
            <w:szCs w:val="16"/>
          </w:rPr>
          <w:fldChar w:fldCharType="end"/>
        </w:r>
      </w:sdtContent>
    </w:sdt>
  </w:p>
  <w:p w14:paraId="313B6695" w14:textId="77777777" w:rsidR="0013720A" w:rsidRDefault="0013720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FE57" w14:textId="133501E3" w:rsidR="00B2476C" w:rsidRDefault="00B2476C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96196F" wp14:editId="105E491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33095" cy="357505"/>
              <wp:effectExtent l="0" t="0" r="14605" b="0"/>
              <wp:wrapNone/>
              <wp:docPr id="1493651253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0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037837" w14:textId="7927AC5F" w:rsidR="00B2476C" w:rsidRPr="00B2476C" w:rsidRDefault="00B2476C" w:rsidP="00B2476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476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6196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9" type="#_x0000_t202" alt="Interné" style="position:absolute;margin-left:0;margin-top:0;width:49.8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hzPEwIAACEEAAAOAAAAZHJzL2Uyb0RvYy54bWysU01v2zAMvQ/YfxB0X+wkc7cacYqsRYYB&#10;QVsgHXpWZCk2IImCpMTOfv0oOU62bqdhF5kiaX6897S467UiR+F8C6ai00lOiTAc6tbsK/r9Zf3h&#10;MyU+MFMzBUZU9CQ8vVu+f7fobClm0ICqhSNYxPiysxVtQrBllnneCM38BKwwGJTgNAt4dfusdqzD&#10;6lplszy/yTpwtXXAhffofRiCdJnqSyl4eJLSi0BURXG2kE6Xzl08s+WClXvHbNPy8xjsH6bQrDXY&#10;9FLqgQVGDq79o5RuuQMPMkw46AykbLlIO+A20/zNNtuGWZF2QXC8vcDk/19Z/njc2mdHQv8FeiQw&#10;AtJZX3p0xn166XT84qQE4wjh6QKb6APh6LyZz/PbghKOoXnxqciLWCW7/mydD18FaBKNijpkJYHF&#10;jhsfhtQxJfYysG6VSswo85sDa0ZPdp0wWqHf9aStKzobp99BfcKlHAx8e8vXLbbeMB+emUOCcQ8U&#10;bXjCQyroKgpni5IG3I+/+WM+4o5RSjoUTEUNKpoS9c0gH7PiY55HgaUbGm40dsmY3uZFjJuDvgfU&#10;4hSfheXJjMlBjaZ0oF9R06vYDUPMcOxZ0d1o3odBvvgmuFitUhJqybKwMVvLY+mIWQT0pX9lzp5R&#10;D0jXI4ySYuUb8Ifc+Ke3q0NAChIzEd8BzTPsqMPE7fnNRKH/ek9Z15e9/AkAAP//AwBQSwMEFAAG&#10;AAgAAAAhADzDyabaAAAAAwEAAA8AAABkcnMvZG93bnJldi54bWxMj81OwzAQhO9IfQdrkbhRhyLS&#10;NsSpKv7EtQGpHJ14G0eN12m8bcPbY7jQy0qjGc18m69G14kTDqH1pOBumoBAqr1pqVHw+fF6uwAR&#10;WJPRnSdU8I0BVsXkKteZ8Wfa4KnkRsQSCplWYJn7TMpQW3Q6TH2PFL2dH5zmKIdGmkGfY7nr5CxJ&#10;Uul0S3HB6h6fLNb78ugUpM9va9tv06/DbhbeQ+X3XPoXpW6ux/UjCMaR/8Pwix/RoYhMlT+SCaJT&#10;EB/hvxu95XIOolLwkN6DLHJ5yV78AAAA//8DAFBLAQItABQABgAIAAAAIQC2gziS/gAAAOEBAAAT&#10;AAAAAAAAAAAAAAAAAAAAAABbQ29udGVudF9UeXBlc10ueG1sUEsBAi0AFAAGAAgAAAAhADj9If/W&#10;AAAAlAEAAAsAAAAAAAAAAAAAAAAALwEAAF9yZWxzLy5yZWxzUEsBAi0AFAAGAAgAAAAhAFtKHM8T&#10;AgAAIQQAAA4AAAAAAAAAAAAAAAAALgIAAGRycy9lMm9Eb2MueG1sUEsBAi0AFAAGAAgAAAAhADzD&#10;yabaAAAAAwEAAA8AAAAAAAAAAAAAAAAAbQQAAGRycy9kb3ducmV2LnhtbFBLBQYAAAAABAAEAPMA&#10;AAB0BQAAAAA=&#10;" filled="f" stroked="f">
              <v:textbox style="mso-fit-shape-to-text:t" inset="20pt,0,0,15pt">
                <w:txbxContent>
                  <w:p w14:paraId="2D037837" w14:textId="7927AC5F" w:rsidR="00B2476C" w:rsidRPr="00B2476C" w:rsidRDefault="00B2476C" w:rsidP="00B2476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476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79D41" w14:textId="77777777" w:rsidR="00474713" w:rsidRDefault="00474713" w:rsidP="002D6493">
      <w:pPr>
        <w:spacing w:after="0" w:line="240" w:lineRule="auto"/>
      </w:pPr>
      <w:r>
        <w:separator/>
      </w:r>
    </w:p>
  </w:footnote>
  <w:footnote w:type="continuationSeparator" w:id="0">
    <w:p w14:paraId="4367993F" w14:textId="77777777" w:rsidR="00474713" w:rsidRDefault="00474713" w:rsidP="002D6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04F2"/>
    <w:multiLevelType w:val="hybridMultilevel"/>
    <w:tmpl w:val="F5C8ACB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31CBE"/>
    <w:multiLevelType w:val="hybridMultilevel"/>
    <w:tmpl w:val="A476B3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F5277"/>
    <w:multiLevelType w:val="hybridMultilevel"/>
    <w:tmpl w:val="C798B75E"/>
    <w:lvl w:ilvl="0" w:tplc="041B0015">
      <w:start w:val="1"/>
      <w:numFmt w:val="upperLetter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573715"/>
    <w:multiLevelType w:val="hybridMultilevel"/>
    <w:tmpl w:val="A9386A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92D2C"/>
    <w:multiLevelType w:val="hybridMultilevel"/>
    <w:tmpl w:val="D160DA16"/>
    <w:lvl w:ilvl="0" w:tplc="5C2EDA00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B0C5938"/>
    <w:multiLevelType w:val="hybridMultilevel"/>
    <w:tmpl w:val="E37480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E769B"/>
    <w:multiLevelType w:val="hybridMultilevel"/>
    <w:tmpl w:val="218C5052"/>
    <w:lvl w:ilvl="0" w:tplc="ADAAD970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605AB"/>
    <w:multiLevelType w:val="multilevel"/>
    <w:tmpl w:val="0D26D160"/>
    <w:styleLink w:val="Podnadpis1"/>
    <w:lvl w:ilvl="0">
      <w:start w:val="1"/>
      <w:numFmt w:val="decimal"/>
      <w:lvlText w:val="1.%1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/>
        <w:b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A3ED0"/>
    <w:multiLevelType w:val="hybridMultilevel"/>
    <w:tmpl w:val="0B144C62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5E95BBF"/>
    <w:multiLevelType w:val="hybridMultilevel"/>
    <w:tmpl w:val="504A8A2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E3009"/>
    <w:multiLevelType w:val="hybridMultilevel"/>
    <w:tmpl w:val="7298A380"/>
    <w:lvl w:ilvl="0" w:tplc="BEDA22B2">
      <w:start w:val="1"/>
      <w:numFmt w:val="decimal"/>
      <w:pStyle w:val="Nadpis3"/>
      <w:lvlText w:val="%1.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931FF"/>
    <w:multiLevelType w:val="hybridMultilevel"/>
    <w:tmpl w:val="744600B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4A6644"/>
    <w:multiLevelType w:val="hybridMultilevel"/>
    <w:tmpl w:val="E5E8B7F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35F5A"/>
    <w:multiLevelType w:val="hybridMultilevel"/>
    <w:tmpl w:val="E56843CC"/>
    <w:lvl w:ilvl="0" w:tplc="041B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54C1410A"/>
    <w:multiLevelType w:val="hybridMultilevel"/>
    <w:tmpl w:val="1ECA91EE"/>
    <w:lvl w:ilvl="0" w:tplc="67ACCE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7C32DB7"/>
    <w:multiLevelType w:val="hybridMultilevel"/>
    <w:tmpl w:val="F3605D44"/>
    <w:lvl w:ilvl="0" w:tplc="16807F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A3616B2"/>
    <w:multiLevelType w:val="multilevel"/>
    <w:tmpl w:val="A6046256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dpis2"/>
      <w:isLgl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C986C54"/>
    <w:multiLevelType w:val="hybridMultilevel"/>
    <w:tmpl w:val="B052C492"/>
    <w:lvl w:ilvl="0" w:tplc="8F4CE582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156BAF"/>
    <w:multiLevelType w:val="hybridMultilevel"/>
    <w:tmpl w:val="8DC67FC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C7475"/>
    <w:multiLevelType w:val="hybridMultilevel"/>
    <w:tmpl w:val="F5C2C5B4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004902"/>
    <w:multiLevelType w:val="hybridMultilevel"/>
    <w:tmpl w:val="6850550C"/>
    <w:lvl w:ilvl="0" w:tplc="0266401E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844C6D"/>
    <w:multiLevelType w:val="hybridMultilevel"/>
    <w:tmpl w:val="1A40802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B90BFC"/>
    <w:multiLevelType w:val="hybridMultilevel"/>
    <w:tmpl w:val="4F863BBC"/>
    <w:lvl w:ilvl="0" w:tplc="1D62BC3A">
      <w:start w:val="1"/>
      <w:numFmt w:val="upp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057422"/>
    <w:multiLevelType w:val="hybridMultilevel"/>
    <w:tmpl w:val="271249A4"/>
    <w:lvl w:ilvl="0" w:tplc="95C06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161D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7AB5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D09D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549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323B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56C1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681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68D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FEB64FE"/>
    <w:multiLevelType w:val="hybridMultilevel"/>
    <w:tmpl w:val="985443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E2151"/>
    <w:multiLevelType w:val="hybridMultilevel"/>
    <w:tmpl w:val="BADE844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EE37D0"/>
    <w:multiLevelType w:val="hybridMultilevel"/>
    <w:tmpl w:val="C338AF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36A53"/>
    <w:multiLevelType w:val="hybridMultilevel"/>
    <w:tmpl w:val="07D0043A"/>
    <w:lvl w:ilvl="0" w:tplc="0BF4D0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848781">
    <w:abstractNumId w:val="7"/>
  </w:num>
  <w:num w:numId="2" w16cid:durableId="1080098877">
    <w:abstractNumId w:val="16"/>
  </w:num>
  <w:num w:numId="3" w16cid:durableId="1030184162">
    <w:abstractNumId w:val="19"/>
  </w:num>
  <w:num w:numId="4" w16cid:durableId="1102190176">
    <w:abstractNumId w:val="24"/>
  </w:num>
  <w:num w:numId="5" w16cid:durableId="197739671">
    <w:abstractNumId w:val="26"/>
  </w:num>
  <w:num w:numId="6" w16cid:durableId="1875268637">
    <w:abstractNumId w:val="4"/>
  </w:num>
  <w:num w:numId="7" w16cid:durableId="166478470">
    <w:abstractNumId w:val="12"/>
  </w:num>
  <w:num w:numId="8" w16cid:durableId="579103201">
    <w:abstractNumId w:val="14"/>
  </w:num>
  <w:num w:numId="9" w16cid:durableId="348992664">
    <w:abstractNumId w:val="9"/>
  </w:num>
  <w:num w:numId="10" w16cid:durableId="503201798">
    <w:abstractNumId w:val="15"/>
  </w:num>
  <w:num w:numId="11" w16cid:durableId="75322195">
    <w:abstractNumId w:val="20"/>
  </w:num>
  <w:num w:numId="12" w16cid:durableId="16970806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5344255">
    <w:abstractNumId w:val="21"/>
  </w:num>
  <w:num w:numId="14" w16cid:durableId="6305511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3641381">
    <w:abstractNumId w:val="6"/>
  </w:num>
  <w:num w:numId="16" w16cid:durableId="1387606012">
    <w:abstractNumId w:val="2"/>
  </w:num>
  <w:num w:numId="17" w16cid:durableId="346254535">
    <w:abstractNumId w:val="3"/>
  </w:num>
  <w:num w:numId="18" w16cid:durableId="766928950">
    <w:abstractNumId w:val="5"/>
  </w:num>
  <w:num w:numId="19" w16cid:durableId="2073040264">
    <w:abstractNumId w:val="1"/>
  </w:num>
  <w:num w:numId="20" w16cid:durableId="1853759508">
    <w:abstractNumId w:val="23"/>
  </w:num>
  <w:num w:numId="21" w16cid:durableId="359165775">
    <w:abstractNumId w:val="17"/>
  </w:num>
  <w:num w:numId="22" w16cid:durableId="1076249911">
    <w:abstractNumId w:val="11"/>
  </w:num>
  <w:num w:numId="23" w16cid:durableId="45951527">
    <w:abstractNumId w:val="13"/>
  </w:num>
  <w:num w:numId="24" w16cid:durableId="717971143">
    <w:abstractNumId w:val="8"/>
  </w:num>
  <w:num w:numId="25" w16cid:durableId="1379629625">
    <w:abstractNumId w:val="0"/>
  </w:num>
  <w:num w:numId="26" w16cid:durableId="1261372939">
    <w:abstractNumId w:val="18"/>
  </w:num>
  <w:num w:numId="27" w16cid:durableId="104621131">
    <w:abstractNumId w:val="25"/>
  </w:num>
  <w:num w:numId="28" w16cid:durableId="1194265137">
    <w:abstractNumId w:val="10"/>
  </w:num>
  <w:num w:numId="29" w16cid:durableId="1741055218">
    <w:abstractNumId w:val="22"/>
  </w:num>
  <w:num w:numId="30" w16cid:durableId="13784278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71"/>
    <w:rsid w:val="00002056"/>
    <w:rsid w:val="00002678"/>
    <w:rsid w:val="00003101"/>
    <w:rsid w:val="0002667C"/>
    <w:rsid w:val="00033AF4"/>
    <w:rsid w:val="000355FC"/>
    <w:rsid w:val="00036A94"/>
    <w:rsid w:val="00040A88"/>
    <w:rsid w:val="00040CFD"/>
    <w:rsid w:val="0004308A"/>
    <w:rsid w:val="000504D9"/>
    <w:rsid w:val="00050C11"/>
    <w:rsid w:val="00052CB9"/>
    <w:rsid w:val="00066F69"/>
    <w:rsid w:val="00072DFC"/>
    <w:rsid w:val="00083875"/>
    <w:rsid w:val="0009222E"/>
    <w:rsid w:val="0009624B"/>
    <w:rsid w:val="000B1A11"/>
    <w:rsid w:val="000B7AE3"/>
    <w:rsid w:val="000C3C1D"/>
    <w:rsid w:val="000C70C3"/>
    <w:rsid w:val="000D153F"/>
    <w:rsid w:val="000D6249"/>
    <w:rsid w:val="000F3066"/>
    <w:rsid w:val="000F3807"/>
    <w:rsid w:val="000F3B5D"/>
    <w:rsid w:val="00121F6D"/>
    <w:rsid w:val="0012295D"/>
    <w:rsid w:val="0013720A"/>
    <w:rsid w:val="00137344"/>
    <w:rsid w:val="001448D5"/>
    <w:rsid w:val="001448FC"/>
    <w:rsid w:val="0016141F"/>
    <w:rsid w:val="00162B8F"/>
    <w:rsid w:val="00166C08"/>
    <w:rsid w:val="00172D4B"/>
    <w:rsid w:val="0017343E"/>
    <w:rsid w:val="00173711"/>
    <w:rsid w:val="0018163D"/>
    <w:rsid w:val="001857C0"/>
    <w:rsid w:val="00187CAE"/>
    <w:rsid w:val="00191A86"/>
    <w:rsid w:val="001947A3"/>
    <w:rsid w:val="00197EFC"/>
    <w:rsid w:val="001A1448"/>
    <w:rsid w:val="001A3DE2"/>
    <w:rsid w:val="001A6E46"/>
    <w:rsid w:val="001B117D"/>
    <w:rsid w:val="001B2EBE"/>
    <w:rsid w:val="001C000E"/>
    <w:rsid w:val="001C04F6"/>
    <w:rsid w:val="001C1ECA"/>
    <w:rsid w:val="001D1959"/>
    <w:rsid w:val="001D26BE"/>
    <w:rsid w:val="001D3745"/>
    <w:rsid w:val="001D42AB"/>
    <w:rsid w:val="001D5209"/>
    <w:rsid w:val="001E32C0"/>
    <w:rsid w:val="001E374C"/>
    <w:rsid w:val="001E65BA"/>
    <w:rsid w:val="001E750B"/>
    <w:rsid w:val="002007BC"/>
    <w:rsid w:val="00203B1D"/>
    <w:rsid w:val="00211685"/>
    <w:rsid w:val="00211BA7"/>
    <w:rsid w:val="00212F6C"/>
    <w:rsid w:val="00217BBD"/>
    <w:rsid w:val="002217C6"/>
    <w:rsid w:val="002325D4"/>
    <w:rsid w:val="00232E16"/>
    <w:rsid w:val="002360F2"/>
    <w:rsid w:val="00246C40"/>
    <w:rsid w:val="00247EDE"/>
    <w:rsid w:val="002512EF"/>
    <w:rsid w:val="00252741"/>
    <w:rsid w:val="00260E12"/>
    <w:rsid w:val="00262C98"/>
    <w:rsid w:val="00263446"/>
    <w:rsid w:val="002639C9"/>
    <w:rsid w:val="0026414E"/>
    <w:rsid w:val="0027286B"/>
    <w:rsid w:val="00273475"/>
    <w:rsid w:val="002736E7"/>
    <w:rsid w:val="00276261"/>
    <w:rsid w:val="0028277D"/>
    <w:rsid w:val="00282C19"/>
    <w:rsid w:val="0029448A"/>
    <w:rsid w:val="002A3BE3"/>
    <w:rsid w:val="002A57F4"/>
    <w:rsid w:val="002B059A"/>
    <w:rsid w:val="002B189C"/>
    <w:rsid w:val="002B1EB6"/>
    <w:rsid w:val="002B34B6"/>
    <w:rsid w:val="002C4059"/>
    <w:rsid w:val="002C5A7E"/>
    <w:rsid w:val="002D1139"/>
    <w:rsid w:val="002D5DBA"/>
    <w:rsid w:val="002D6493"/>
    <w:rsid w:val="002D7985"/>
    <w:rsid w:val="002F13B0"/>
    <w:rsid w:val="002F43EC"/>
    <w:rsid w:val="002F4A6F"/>
    <w:rsid w:val="002F584F"/>
    <w:rsid w:val="00310549"/>
    <w:rsid w:val="00311481"/>
    <w:rsid w:val="003149A4"/>
    <w:rsid w:val="00322508"/>
    <w:rsid w:val="00331FB3"/>
    <w:rsid w:val="00332756"/>
    <w:rsid w:val="00333236"/>
    <w:rsid w:val="003351E4"/>
    <w:rsid w:val="0033556E"/>
    <w:rsid w:val="00343536"/>
    <w:rsid w:val="00345EC9"/>
    <w:rsid w:val="00360116"/>
    <w:rsid w:val="00361AD1"/>
    <w:rsid w:val="00364A29"/>
    <w:rsid w:val="00365E5F"/>
    <w:rsid w:val="00366657"/>
    <w:rsid w:val="00376FF5"/>
    <w:rsid w:val="0037767B"/>
    <w:rsid w:val="0038133D"/>
    <w:rsid w:val="00382055"/>
    <w:rsid w:val="00396132"/>
    <w:rsid w:val="003A04E4"/>
    <w:rsid w:val="003A1005"/>
    <w:rsid w:val="003B744B"/>
    <w:rsid w:val="003C0642"/>
    <w:rsid w:val="003C3436"/>
    <w:rsid w:val="003C414D"/>
    <w:rsid w:val="003D0758"/>
    <w:rsid w:val="003D07E4"/>
    <w:rsid w:val="003D6009"/>
    <w:rsid w:val="003E19C8"/>
    <w:rsid w:val="003E281F"/>
    <w:rsid w:val="003E2FC4"/>
    <w:rsid w:val="003E4FCA"/>
    <w:rsid w:val="003F26E3"/>
    <w:rsid w:val="003F7D00"/>
    <w:rsid w:val="004062DB"/>
    <w:rsid w:val="00406EE9"/>
    <w:rsid w:val="0042092E"/>
    <w:rsid w:val="00422BEA"/>
    <w:rsid w:val="00423D4C"/>
    <w:rsid w:val="00425B86"/>
    <w:rsid w:val="00425F22"/>
    <w:rsid w:val="004272AC"/>
    <w:rsid w:val="004327E6"/>
    <w:rsid w:val="004359F3"/>
    <w:rsid w:val="004367F8"/>
    <w:rsid w:val="00440275"/>
    <w:rsid w:val="00456267"/>
    <w:rsid w:val="004676E4"/>
    <w:rsid w:val="0047205C"/>
    <w:rsid w:val="00474713"/>
    <w:rsid w:val="00484335"/>
    <w:rsid w:val="004A72BE"/>
    <w:rsid w:val="004B1F5E"/>
    <w:rsid w:val="004D1E4B"/>
    <w:rsid w:val="004D3BD8"/>
    <w:rsid w:val="004E01DB"/>
    <w:rsid w:val="004E17AB"/>
    <w:rsid w:val="004E793C"/>
    <w:rsid w:val="004F6D03"/>
    <w:rsid w:val="005133C8"/>
    <w:rsid w:val="0052162B"/>
    <w:rsid w:val="005240B8"/>
    <w:rsid w:val="005325A6"/>
    <w:rsid w:val="00535C25"/>
    <w:rsid w:val="0053755F"/>
    <w:rsid w:val="0054752C"/>
    <w:rsid w:val="00567A29"/>
    <w:rsid w:val="005744B3"/>
    <w:rsid w:val="0058437D"/>
    <w:rsid w:val="005917EA"/>
    <w:rsid w:val="00592F1B"/>
    <w:rsid w:val="005930F1"/>
    <w:rsid w:val="005A5672"/>
    <w:rsid w:val="005B1C8C"/>
    <w:rsid w:val="005B635C"/>
    <w:rsid w:val="005B797E"/>
    <w:rsid w:val="005C0B7F"/>
    <w:rsid w:val="005C4AE8"/>
    <w:rsid w:val="005D1CC3"/>
    <w:rsid w:val="005D3441"/>
    <w:rsid w:val="005D5371"/>
    <w:rsid w:val="005E13A3"/>
    <w:rsid w:val="005E6F27"/>
    <w:rsid w:val="005F174C"/>
    <w:rsid w:val="005F5884"/>
    <w:rsid w:val="006144CF"/>
    <w:rsid w:val="00621E58"/>
    <w:rsid w:val="00624F11"/>
    <w:rsid w:val="0062567A"/>
    <w:rsid w:val="00630DDA"/>
    <w:rsid w:val="006348C0"/>
    <w:rsid w:val="00635A55"/>
    <w:rsid w:val="00635DF0"/>
    <w:rsid w:val="006543E6"/>
    <w:rsid w:val="006638BE"/>
    <w:rsid w:val="00663F8A"/>
    <w:rsid w:val="0066505D"/>
    <w:rsid w:val="00682329"/>
    <w:rsid w:val="006831DB"/>
    <w:rsid w:val="00685314"/>
    <w:rsid w:val="00685B44"/>
    <w:rsid w:val="00687A16"/>
    <w:rsid w:val="00690A20"/>
    <w:rsid w:val="00694174"/>
    <w:rsid w:val="006A2690"/>
    <w:rsid w:val="006A773D"/>
    <w:rsid w:val="006E4893"/>
    <w:rsid w:val="006F38D5"/>
    <w:rsid w:val="006F579E"/>
    <w:rsid w:val="006F7D13"/>
    <w:rsid w:val="00703B77"/>
    <w:rsid w:val="007056F6"/>
    <w:rsid w:val="007172C9"/>
    <w:rsid w:val="0071760C"/>
    <w:rsid w:val="00726D84"/>
    <w:rsid w:val="007324DD"/>
    <w:rsid w:val="00733A68"/>
    <w:rsid w:val="00741946"/>
    <w:rsid w:val="00741CEF"/>
    <w:rsid w:val="00753052"/>
    <w:rsid w:val="007579D3"/>
    <w:rsid w:val="00765884"/>
    <w:rsid w:val="00773B33"/>
    <w:rsid w:val="00776DC2"/>
    <w:rsid w:val="00786C68"/>
    <w:rsid w:val="007A28BD"/>
    <w:rsid w:val="007A3876"/>
    <w:rsid w:val="007A695B"/>
    <w:rsid w:val="007B1DF5"/>
    <w:rsid w:val="007B761C"/>
    <w:rsid w:val="007C5F6E"/>
    <w:rsid w:val="007C771C"/>
    <w:rsid w:val="007D037F"/>
    <w:rsid w:val="007D1FA2"/>
    <w:rsid w:val="007E16B6"/>
    <w:rsid w:val="007E4C6B"/>
    <w:rsid w:val="007F150D"/>
    <w:rsid w:val="0080150E"/>
    <w:rsid w:val="008028DA"/>
    <w:rsid w:val="00803720"/>
    <w:rsid w:val="00805715"/>
    <w:rsid w:val="008076E5"/>
    <w:rsid w:val="00812E1E"/>
    <w:rsid w:val="0081642F"/>
    <w:rsid w:val="00822351"/>
    <w:rsid w:val="00830C95"/>
    <w:rsid w:val="0083531A"/>
    <w:rsid w:val="00836259"/>
    <w:rsid w:val="0084132C"/>
    <w:rsid w:val="008440E8"/>
    <w:rsid w:val="00845C76"/>
    <w:rsid w:val="00850814"/>
    <w:rsid w:val="00862137"/>
    <w:rsid w:val="008657ED"/>
    <w:rsid w:val="00871C62"/>
    <w:rsid w:val="00877BE0"/>
    <w:rsid w:val="008839DF"/>
    <w:rsid w:val="008918B9"/>
    <w:rsid w:val="008961FB"/>
    <w:rsid w:val="008A19C1"/>
    <w:rsid w:val="008A6968"/>
    <w:rsid w:val="008B6381"/>
    <w:rsid w:val="008B782A"/>
    <w:rsid w:val="008C448F"/>
    <w:rsid w:val="008D4094"/>
    <w:rsid w:val="008E015F"/>
    <w:rsid w:val="008E0A9D"/>
    <w:rsid w:val="008E1772"/>
    <w:rsid w:val="008E2A8F"/>
    <w:rsid w:val="008F0D35"/>
    <w:rsid w:val="00900435"/>
    <w:rsid w:val="0091564F"/>
    <w:rsid w:val="00917C2E"/>
    <w:rsid w:val="009316A3"/>
    <w:rsid w:val="009359A4"/>
    <w:rsid w:val="0093751B"/>
    <w:rsid w:val="009548C8"/>
    <w:rsid w:val="00954C7E"/>
    <w:rsid w:val="009617A5"/>
    <w:rsid w:val="00964249"/>
    <w:rsid w:val="0096641F"/>
    <w:rsid w:val="00970A6B"/>
    <w:rsid w:val="009722E9"/>
    <w:rsid w:val="00974A73"/>
    <w:rsid w:val="00983282"/>
    <w:rsid w:val="009912BE"/>
    <w:rsid w:val="00991DE2"/>
    <w:rsid w:val="00995956"/>
    <w:rsid w:val="00996648"/>
    <w:rsid w:val="00996A65"/>
    <w:rsid w:val="009A3990"/>
    <w:rsid w:val="009A5D5C"/>
    <w:rsid w:val="009B2270"/>
    <w:rsid w:val="009E1A47"/>
    <w:rsid w:val="009F16DF"/>
    <w:rsid w:val="009F26C1"/>
    <w:rsid w:val="009F5899"/>
    <w:rsid w:val="009F5D70"/>
    <w:rsid w:val="00A00124"/>
    <w:rsid w:val="00A054F5"/>
    <w:rsid w:val="00A64026"/>
    <w:rsid w:val="00A6594C"/>
    <w:rsid w:val="00A72786"/>
    <w:rsid w:val="00A800C0"/>
    <w:rsid w:val="00A91DA2"/>
    <w:rsid w:val="00A92588"/>
    <w:rsid w:val="00A93315"/>
    <w:rsid w:val="00AA5452"/>
    <w:rsid w:val="00AC6A0C"/>
    <w:rsid w:val="00AD3B6C"/>
    <w:rsid w:val="00AE0ADE"/>
    <w:rsid w:val="00AF546E"/>
    <w:rsid w:val="00B00C93"/>
    <w:rsid w:val="00B108B1"/>
    <w:rsid w:val="00B15B7E"/>
    <w:rsid w:val="00B22E36"/>
    <w:rsid w:val="00B2476C"/>
    <w:rsid w:val="00B260A9"/>
    <w:rsid w:val="00B31F7A"/>
    <w:rsid w:val="00B32E93"/>
    <w:rsid w:val="00B439B9"/>
    <w:rsid w:val="00B477BB"/>
    <w:rsid w:val="00B51A5C"/>
    <w:rsid w:val="00B5377F"/>
    <w:rsid w:val="00B54430"/>
    <w:rsid w:val="00B55281"/>
    <w:rsid w:val="00B56541"/>
    <w:rsid w:val="00B57948"/>
    <w:rsid w:val="00B57F67"/>
    <w:rsid w:val="00B61978"/>
    <w:rsid w:val="00B652D6"/>
    <w:rsid w:val="00B65500"/>
    <w:rsid w:val="00B66CFD"/>
    <w:rsid w:val="00B72A7C"/>
    <w:rsid w:val="00B86C67"/>
    <w:rsid w:val="00B94699"/>
    <w:rsid w:val="00B9549E"/>
    <w:rsid w:val="00B96D0F"/>
    <w:rsid w:val="00BA315C"/>
    <w:rsid w:val="00BA45C7"/>
    <w:rsid w:val="00BA6D97"/>
    <w:rsid w:val="00BB5869"/>
    <w:rsid w:val="00BC20C9"/>
    <w:rsid w:val="00BC7324"/>
    <w:rsid w:val="00BC7E9D"/>
    <w:rsid w:val="00BD62E5"/>
    <w:rsid w:val="00BD7580"/>
    <w:rsid w:val="00BE723C"/>
    <w:rsid w:val="00BF2733"/>
    <w:rsid w:val="00C10B5C"/>
    <w:rsid w:val="00C12035"/>
    <w:rsid w:val="00C12F2B"/>
    <w:rsid w:val="00C16CBA"/>
    <w:rsid w:val="00C21A4B"/>
    <w:rsid w:val="00C37A58"/>
    <w:rsid w:val="00C4547A"/>
    <w:rsid w:val="00C56BD3"/>
    <w:rsid w:val="00C6296D"/>
    <w:rsid w:val="00C75778"/>
    <w:rsid w:val="00C77B07"/>
    <w:rsid w:val="00C80248"/>
    <w:rsid w:val="00C82717"/>
    <w:rsid w:val="00C83A9F"/>
    <w:rsid w:val="00C8445F"/>
    <w:rsid w:val="00C87B97"/>
    <w:rsid w:val="00C95903"/>
    <w:rsid w:val="00C975FA"/>
    <w:rsid w:val="00CA0DCB"/>
    <w:rsid w:val="00CA22EE"/>
    <w:rsid w:val="00CB3B03"/>
    <w:rsid w:val="00CB4BFF"/>
    <w:rsid w:val="00CB509B"/>
    <w:rsid w:val="00CC018B"/>
    <w:rsid w:val="00CC1C87"/>
    <w:rsid w:val="00CD21F2"/>
    <w:rsid w:val="00CD5F76"/>
    <w:rsid w:val="00CE2806"/>
    <w:rsid w:val="00CE42C3"/>
    <w:rsid w:val="00CE6927"/>
    <w:rsid w:val="00CE7043"/>
    <w:rsid w:val="00D04977"/>
    <w:rsid w:val="00D1406E"/>
    <w:rsid w:val="00D17D4B"/>
    <w:rsid w:val="00D2776E"/>
    <w:rsid w:val="00D43656"/>
    <w:rsid w:val="00D701E1"/>
    <w:rsid w:val="00D770F8"/>
    <w:rsid w:val="00D80A4C"/>
    <w:rsid w:val="00D8338D"/>
    <w:rsid w:val="00D84BE0"/>
    <w:rsid w:val="00D95D98"/>
    <w:rsid w:val="00DA2B22"/>
    <w:rsid w:val="00DA3401"/>
    <w:rsid w:val="00DB3146"/>
    <w:rsid w:val="00DC2CB7"/>
    <w:rsid w:val="00DC2E15"/>
    <w:rsid w:val="00DC4225"/>
    <w:rsid w:val="00DD2430"/>
    <w:rsid w:val="00DE0E4E"/>
    <w:rsid w:val="00DE3009"/>
    <w:rsid w:val="00DF0E10"/>
    <w:rsid w:val="00DF2BFE"/>
    <w:rsid w:val="00DF3499"/>
    <w:rsid w:val="00DF6C74"/>
    <w:rsid w:val="00E05A41"/>
    <w:rsid w:val="00E25D3C"/>
    <w:rsid w:val="00E276A8"/>
    <w:rsid w:val="00E4345C"/>
    <w:rsid w:val="00E44DF5"/>
    <w:rsid w:val="00E558CB"/>
    <w:rsid w:val="00E66CDD"/>
    <w:rsid w:val="00E732C6"/>
    <w:rsid w:val="00E744B4"/>
    <w:rsid w:val="00E81F07"/>
    <w:rsid w:val="00EA5953"/>
    <w:rsid w:val="00EA5E76"/>
    <w:rsid w:val="00EA711C"/>
    <w:rsid w:val="00EA723B"/>
    <w:rsid w:val="00EB2535"/>
    <w:rsid w:val="00EB31EC"/>
    <w:rsid w:val="00EB3F76"/>
    <w:rsid w:val="00EC174E"/>
    <w:rsid w:val="00EC453C"/>
    <w:rsid w:val="00EC54CE"/>
    <w:rsid w:val="00ED22DD"/>
    <w:rsid w:val="00EE558C"/>
    <w:rsid w:val="00EF0331"/>
    <w:rsid w:val="00EF3DE8"/>
    <w:rsid w:val="00F0038E"/>
    <w:rsid w:val="00F02299"/>
    <w:rsid w:val="00F03B68"/>
    <w:rsid w:val="00F1306E"/>
    <w:rsid w:val="00F138AF"/>
    <w:rsid w:val="00F21F67"/>
    <w:rsid w:val="00F26A65"/>
    <w:rsid w:val="00F411CA"/>
    <w:rsid w:val="00F42228"/>
    <w:rsid w:val="00F43C7B"/>
    <w:rsid w:val="00F566C7"/>
    <w:rsid w:val="00F6451A"/>
    <w:rsid w:val="00F67756"/>
    <w:rsid w:val="00F77B6E"/>
    <w:rsid w:val="00F86789"/>
    <w:rsid w:val="00F9184C"/>
    <w:rsid w:val="00F92B8F"/>
    <w:rsid w:val="00F97E48"/>
    <w:rsid w:val="00FA0532"/>
    <w:rsid w:val="00FA1065"/>
    <w:rsid w:val="00FC00C9"/>
    <w:rsid w:val="00FC506E"/>
    <w:rsid w:val="00FC7D17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D3471"/>
  <w15:chartTrackingRefBased/>
  <w15:docId w15:val="{02ADDEC7-9E42-4A0C-94CB-D82FB26A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4FCA"/>
  </w:style>
  <w:style w:type="paragraph" w:styleId="Nadpis1">
    <w:name w:val="heading 1"/>
    <w:basedOn w:val="Normlny"/>
    <w:next w:val="Normlny"/>
    <w:link w:val="Nadpis1Char"/>
    <w:uiPriority w:val="9"/>
    <w:qFormat/>
    <w:rsid w:val="005D5371"/>
    <w:pPr>
      <w:keepNext/>
      <w:keepLines/>
      <w:numPr>
        <w:numId w:val="2"/>
      </w:numPr>
      <w:spacing w:before="240" w:after="0"/>
      <w:outlineLvl w:val="0"/>
    </w:pPr>
    <w:rPr>
      <w:rFonts w:ascii="Arial" w:eastAsiaTheme="majorEastAsia" w:hAnsi="Arial" w:cstheme="majorBidi"/>
      <w:b/>
      <w:sz w:val="20"/>
      <w:szCs w:val="32"/>
    </w:rPr>
  </w:style>
  <w:style w:type="paragraph" w:styleId="Nadpis2">
    <w:name w:val="heading 2"/>
    <w:basedOn w:val="Nadpis1"/>
    <w:next w:val="Normlny"/>
    <w:link w:val="Nadpis2Char"/>
    <w:autoRedefine/>
    <w:uiPriority w:val="9"/>
    <w:unhideWhenUsed/>
    <w:qFormat/>
    <w:rsid w:val="00687A16"/>
    <w:pPr>
      <w:numPr>
        <w:ilvl w:val="1"/>
      </w:numPr>
      <w:spacing w:before="0"/>
      <w:ind w:left="0"/>
      <w:jc w:val="both"/>
      <w:outlineLvl w:val="1"/>
    </w:pPr>
    <w:rPr>
      <w:rFonts w:cs="Arial"/>
      <w:szCs w:val="20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8338D"/>
    <w:pPr>
      <w:keepNext/>
      <w:keepLines/>
      <w:numPr>
        <w:numId w:val="28"/>
      </w:numPr>
      <w:spacing w:before="40" w:after="0"/>
      <w:outlineLvl w:val="2"/>
    </w:pPr>
    <w:rPr>
      <w:rFonts w:ascii="Arial" w:eastAsiaTheme="majorEastAsia" w:hAnsi="Arial" w:cstheme="majorBidi"/>
      <w:b/>
      <w:sz w:val="20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odnadpis1">
    <w:name w:val="Podnadpis 1"/>
    <w:basedOn w:val="Bezzoznamu"/>
    <w:uiPriority w:val="99"/>
    <w:rsid w:val="00635DF0"/>
    <w:pPr>
      <w:numPr>
        <w:numId w:val="1"/>
      </w:numPr>
    </w:pPr>
  </w:style>
  <w:style w:type="character" w:customStyle="1" w:styleId="Nadpis1Char">
    <w:name w:val="Nadpis 1 Char"/>
    <w:basedOn w:val="Predvolenpsmoodseku"/>
    <w:link w:val="Nadpis1"/>
    <w:uiPriority w:val="9"/>
    <w:rsid w:val="005D5371"/>
    <w:rPr>
      <w:rFonts w:ascii="Arial" w:eastAsiaTheme="majorEastAsia" w:hAnsi="Arial" w:cstheme="majorBidi"/>
      <w:b/>
      <w:sz w:val="2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87A16"/>
    <w:rPr>
      <w:rFonts w:ascii="Arial" w:eastAsiaTheme="majorEastAsia" w:hAnsi="Arial" w:cs="Arial"/>
      <w:b/>
      <w:sz w:val="20"/>
      <w:szCs w:val="20"/>
    </w:rPr>
  </w:style>
  <w:style w:type="paragraph" w:styleId="Odsekzoznamu">
    <w:name w:val="List Paragraph"/>
    <w:basedOn w:val="Normlny"/>
    <w:uiPriority w:val="34"/>
    <w:qFormat/>
    <w:rsid w:val="005D5371"/>
    <w:pPr>
      <w:ind w:left="720"/>
      <w:contextualSpacing/>
    </w:pPr>
  </w:style>
  <w:style w:type="paragraph" w:styleId="Zkladntext">
    <w:name w:val="Body Text"/>
    <w:basedOn w:val="Normlny"/>
    <w:link w:val="ZkladntextChar"/>
    <w:rsid w:val="005D5371"/>
    <w:pPr>
      <w:spacing w:after="12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5D5371"/>
    <w:rPr>
      <w:rFonts w:ascii="Arial" w:eastAsia="Times New Roman" w:hAnsi="Arial" w:cs="Arial"/>
      <w:sz w:val="20"/>
      <w:szCs w:val="20"/>
      <w:lang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4676E4"/>
    <w:pPr>
      <w:numPr>
        <w:numId w:val="0"/>
      </w:numPr>
      <w:outlineLvl w:val="9"/>
    </w:pPr>
    <w:rPr>
      <w:rFonts w:asciiTheme="majorHAnsi" w:hAnsiTheme="majorHAnsi"/>
      <w:b w:val="0"/>
      <w:color w:val="2E74B5" w:themeColor="accent1" w:themeShade="BF"/>
      <w:sz w:val="32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4676E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4676E4"/>
    <w:pPr>
      <w:spacing w:after="100"/>
      <w:ind w:left="220"/>
    </w:pPr>
  </w:style>
  <w:style w:type="character" w:styleId="Hypertextovprepojenie">
    <w:name w:val="Hyperlink"/>
    <w:basedOn w:val="Predvolenpsmoodseku"/>
    <w:uiPriority w:val="99"/>
    <w:unhideWhenUsed/>
    <w:rsid w:val="004676E4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092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iPriority w:val="35"/>
    <w:unhideWhenUsed/>
    <w:qFormat/>
    <w:rsid w:val="003961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139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2D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D8338D"/>
    <w:rPr>
      <w:rFonts w:ascii="Arial" w:eastAsiaTheme="majorEastAsia" w:hAnsi="Arial" w:cstheme="majorBidi"/>
      <w:b/>
      <w:sz w:val="20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2D6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D6493"/>
  </w:style>
  <w:style w:type="paragraph" w:styleId="Pta">
    <w:name w:val="footer"/>
    <w:basedOn w:val="Normlny"/>
    <w:link w:val="PtaChar"/>
    <w:uiPriority w:val="99"/>
    <w:unhideWhenUsed/>
    <w:rsid w:val="002D6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D6493"/>
  </w:style>
  <w:style w:type="character" w:styleId="Odkaznakomentr">
    <w:name w:val="annotation reference"/>
    <w:basedOn w:val="Predvolenpsmoodseku"/>
    <w:uiPriority w:val="99"/>
    <w:semiHidden/>
    <w:unhideWhenUsed/>
    <w:rsid w:val="00C77B0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77B0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77B0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77B0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77B07"/>
    <w:rPr>
      <w:b/>
      <w:bCs/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BA45C7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FA10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592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0194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560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273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fontTable" Target="fontTable.xml"/><Relationship Id="rId8" Type="http://schemas.openxmlformats.org/officeDocument/2006/relationships/hyperlink" Target="mailto:cpu@datacentrum.sk" TargetMode="External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D5509-F4C3-4DC2-B376-2CE98784B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4092</Words>
  <Characters>23328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financií SR</Company>
  <LinksUpToDate>false</LinksUpToDate>
  <CharactersWithSpaces>27366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Osifová Iveta</dc:creator>
  <cp:keywords/>
  <dc:description/>
  <cp:lastModifiedBy>Osifová Iveta</cp:lastModifiedBy>
  <cp:revision>2</cp:revision>
  <cp:lastPrinted>2017-12-19T07:24:00Z</cp:lastPrinted>
  <dcterms:created xsi:type="dcterms:W3CDTF">2026-10-28T06:44:00Z</dcterms:created>
  <dcterms:modified xsi:type="dcterms:W3CDTF">2026-10-28T06:44:00Z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59074f35,2de56544,2325cf5f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Interné</vt:lpwstr>
  </property>
  <property fmtid="{D5CDD505-2E9C-101B-9397-08002B2CF9AE}" pid="5" name="MSIP_Label_4c805978-f532-4a1a-b9e1-4e19c2c6466f_Enabled">
    <vt:lpwstr>true</vt:lpwstr>
  </property>
  <property fmtid="{D5CDD505-2E9C-101B-9397-08002B2CF9AE}" pid="6" name="MSIP_Label_4c805978-f532-4a1a-b9e1-4e19c2c6466f_SetDate">
    <vt:lpwstr>2026-03-18T14:07:09Z</vt:lpwstr>
  </property>
  <property fmtid="{D5CDD505-2E9C-101B-9397-08002B2CF9AE}" pid="7" name="MSIP_Label_4c805978-f532-4a1a-b9e1-4e19c2c6466f_Method">
    <vt:lpwstr>Standard</vt:lpwstr>
  </property>
  <property fmtid="{D5CDD505-2E9C-101B-9397-08002B2CF9AE}" pid="8" name="MSIP_Label_4c805978-f532-4a1a-b9e1-4e19c2c6466f_Name">
    <vt:lpwstr>Internal</vt:lpwstr>
  </property>
  <property fmtid="{D5CDD505-2E9C-101B-9397-08002B2CF9AE}" pid="9" name="MSIP_Label_4c805978-f532-4a1a-b9e1-4e19c2c6466f_SiteId">
    <vt:lpwstr>579df390-dbff-49fd-8f10-624670566482</vt:lpwstr>
  </property>
  <property fmtid="{D5CDD505-2E9C-101B-9397-08002B2CF9AE}" pid="10" name="MSIP_Label_4c805978-f532-4a1a-b9e1-4e19c2c6466f_ActionId">
    <vt:lpwstr>0464bc7e-8467-4dd3-ab14-3391f0491840</vt:lpwstr>
  </property>
  <property fmtid="{D5CDD505-2E9C-101B-9397-08002B2CF9AE}" pid="11" name="MSIP_Label_4c805978-f532-4a1a-b9e1-4e19c2c6466f_ContentBits">
    <vt:lpwstr>2</vt:lpwstr>
  </property>
  <property fmtid="{D5CDD505-2E9C-101B-9397-08002B2CF9AE}" pid="12" name="MSIP_Label_4c805978-f532-4a1a-b9e1-4e19c2c6466f_Tag">
    <vt:lpwstr>10, 3, 0, 1</vt:lpwstr>
  </property>
</Properties>
</file>